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djustRightInd w:val="0"/>
        <w:snapToGrid w:val="0"/>
        <w:spacing w:line="300" w:lineRule="auto"/>
        <w:jc w:val="center"/>
        <w:rPr>
          <w:rFonts w:cs="华文中宋"/>
          <w:kern w:val="0"/>
        </w:rPr>
      </w:pPr>
      <w:r>
        <w:rPr>
          <w:rFonts w:hint="eastAsia" w:ascii="宋体" w:cs="华文中宋"/>
          <w:b/>
          <w:bCs/>
          <w:kern w:val="0"/>
          <w:sz w:val="32"/>
          <w:szCs w:val="32"/>
          <w:shd w:val="clear" w:color="auto" w:fill="FFFFFF"/>
        </w:rPr>
        <w:t>2016年西南交通大学发展中国家道路与铁道工程硕士项目招生简章</w:t>
      </w:r>
    </w:p>
    <w:p>
      <w:pPr>
        <w:pStyle w:val="17"/>
        <w:adjustRightInd w:val="0"/>
        <w:spacing w:line="300" w:lineRule="auto"/>
        <w:rPr>
          <w:rFonts w:cs="华文中宋"/>
          <w:kern w:val="0"/>
        </w:rPr>
      </w:pPr>
    </w:p>
    <w:p>
      <w:pPr>
        <w:pStyle w:val="17"/>
        <w:adjustRightInd w:val="0"/>
        <w:spacing w:line="300" w:lineRule="auto"/>
        <w:rPr>
          <w:rFonts w:cs="华文中宋"/>
          <w:kern w:val="0"/>
        </w:rPr>
      </w:pPr>
      <w:r>
        <w:rPr>
          <w:rFonts w:hint="eastAsia" w:cs="华文中宋"/>
          <w:kern w:val="0"/>
        </w:rPr>
        <w:t>第一部分 项目介绍</w:t>
      </w:r>
    </w:p>
    <w:p>
      <w:pPr>
        <w:pStyle w:val="18"/>
        <w:adjustRightInd w:val="0"/>
        <w:spacing w:line="300" w:lineRule="auto"/>
      </w:pPr>
      <w:r>
        <w:rPr>
          <w:rFonts w:hint="eastAsia"/>
        </w:rPr>
        <w:t>培养目标</w:t>
      </w:r>
    </w:p>
    <w:p>
      <w:pPr>
        <w:adjustRightInd w:val="0"/>
        <w:snapToGrid w:val="0"/>
        <w:spacing w:line="300" w:lineRule="auto"/>
        <w:ind w:firstLine="480" w:firstLineChars="200"/>
        <w:rPr>
          <w:rFonts w:hAnsi="宋体"/>
          <w:sz w:val="24"/>
        </w:rPr>
      </w:pPr>
      <w:r>
        <w:rPr>
          <w:rFonts w:hAnsi="宋体"/>
          <w:sz w:val="24"/>
        </w:rPr>
        <w:t>培养</w:t>
      </w:r>
      <w:r>
        <w:rPr>
          <w:rFonts w:hint="eastAsia" w:hAnsi="宋体"/>
          <w:sz w:val="24"/>
        </w:rPr>
        <w:t>道路与铁道工程</w:t>
      </w:r>
      <w:r>
        <w:rPr>
          <w:rFonts w:hAnsi="宋体"/>
          <w:sz w:val="24"/>
        </w:rPr>
        <w:t>及其相关领域</w:t>
      </w:r>
      <w:r>
        <w:rPr>
          <w:rFonts w:hint="eastAsia" w:hAnsi="宋体"/>
          <w:sz w:val="24"/>
        </w:rPr>
        <w:t>的高层次、复合型、应用型专门人才。</w:t>
      </w:r>
    </w:p>
    <w:p>
      <w:pPr>
        <w:adjustRightInd w:val="0"/>
        <w:snapToGrid w:val="0"/>
        <w:spacing w:line="300" w:lineRule="auto"/>
        <w:ind w:firstLine="480" w:firstLineChars="200"/>
        <w:rPr>
          <w:rFonts w:hAnsi="宋体"/>
          <w:sz w:val="24"/>
        </w:rPr>
      </w:pPr>
      <w:r>
        <w:rPr>
          <w:rFonts w:hint="eastAsia" w:hAnsi="宋体"/>
          <w:sz w:val="24"/>
        </w:rPr>
        <w:t>——</w:t>
      </w:r>
      <w:r>
        <w:rPr>
          <w:rFonts w:hAnsi="宋体"/>
          <w:sz w:val="24"/>
        </w:rPr>
        <w:t>通过课堂教学，学员能够较好的掌握学科基础理论和专业知识，拓宽知识面提高国际视野。同时结合实习考察</w:t>
      </w:r>
      <w:r>
        <w:rPr>
          <w:rFonts w:hint="eastAsia" w:hAnsi="宋体"/>
          <w:sz w:val="24"/>
        </w:rPr>
        <w:t>、</w:t>
      </w:r>
      <w:r>
        <w:rPr>
          <w:rFonts w:hAnsi="宋体"/>
          <w:sz w:val="24"/>
        </w:rPr>
        <w:t>案例讨论</w:t>
      </w:r>
      <w:r>
        <w:rPr>
          <w:rFonts w:hint="eastAsia" w:hAnsi="宋体"/>
          <w:sz w:val="24"/>
        </w:rPr>
        <w:t>、科研实践</w:t>
      </w:r>
      <w:r>
        <w:rPr>
          <w:rFonts w:hAnsi="宋体"/>
          <w:sz w:val="24"/>
        </w:rPr>
        <w:t>等多种教学方法培养学员的领导力、分析解决实际问题的能力和良好的沟通能力。</w:t>
      </w:r>
    </w:p>
    <w:p>
      <w:pPr>
        <w:adjustRightInd w:val="0"/>
        <w:snapToGrid w:val="0"/>
        <w:spacing w:line="300" w:lineRule="auto"/>
        <w:ind w:firstLine="480" w:firstLineChars="200"/>
        <w:rPr>
          <w:rFonts w:hAnsi="宋体"/>
          <w:sz w:val="24"/>
        </w:rPr>
      </w:pPr>
      <w:r>
        <w:rPr>
          <w:rFonts w:hint="eastAsia" w:hAnsi="宋体"/>
          <w:sz w:val="24"/>
        </w:rPr>
        <w:t>——</w:t>
      </w:r>
      <w:r>
        <w:rPr>
          <w:rFonts w:hAnsi="宋体"/>
          <w:sz w:val="24"/>
        </w:rPr>
        <w:t>学员通过课程学习能够借鉴中国</w:t>
      </w:r>
      <w:r>
        <w:rPr>
          <w:rFonts w:hint="eastAsia" w:hAnsi="宋体"/>
          <w:sz w:val="24"/>
        </w:rPr>
        <w:t>道路与铁道工程领域</w:t>
      </w:r>
      <w:r>
        <w:rPr>
          <w:rFonts w:hAnsi="宋体"/>
          <w:sz w:val="24"/>
        </w:rPr>
        <w:t>的成功经验和失败教训，充分掌握从事</w:t>
      </w:r>
      <w:r>
        <w:rPr>
          <w:rFonts w:hint="eastAsia" w:hAnsi="宋体"/>
          <w:sz w:val="24"/>
        </w:rPr>
        <w:t>道路与铁道工程规划与管理</w:t>
      </w:r>
      <w:r>
        <w:rPr>
          <w:rFonts w:hAnsi="宋体"/>
          <w:sz w:val="24"/>
        </w:rPr>
        <w:t>的现代技术、方法和实际技能，以适应现代</w:t>
      </w:r>
      <w:r>
        <w:rPr>
          <w:rFonts w:hint="eastAsia" w:hAnsi="宋体"/>
          <w:sz w:val="24"/>
        </w:rPr>
        <w:t>交通</w:t>
      </w:r>
      <w:r>
        <w:rPr>
          <w:rFonts w:hAnsi="宋体"/>
          <w:sz w:val="24"/>
        </w:rPr>
        <w:t>发展的需要。</w:t>
      </w:r>
    </w:p>
    <w:p>
      <w:pPr>
        <w:adjustRightInd w:val="0"/>
        <w:snapToGrid w:val="0"/>
        <w:spacing w:line="300" w:lineRule="auto"/>
        <w:ind w:firstLine="480" w:firstLineChars="200"/>
        <w:rPr>
          <w:rFonts w:hAnsi="宋体"/>
          <w:sz w:val="24"/>
        </w:rPr>
      </w:pPr>
    </w:p>
    <w:p>
      <w:pPr>
        <w:pStyle w:val="18"/>
        <w:adjustRightInd w:val="0"/>
        <w:spacing w:line="300" w:lineRule="auto"/>
      </w:pPr>
      <w:r>
        <w:t>培养模式</w:t>
      </w:r>
    </w:p>
    <w:p>
      <w:pPr>
        <w:adjustRightInd w:val="0"/>
        <w:snapToGrid w:val="0"/>
        <w:spacing w:line="300" w:lineRule="auto"/>
        <w:ind w:firstLine="482" w:firstLineChars="200"/>
        <w:rPr>
          <w:rFonts w:ascii="宋体" w:hAnsi="宋体"/>
          <w:b/>
          <w:sz w:val="24"/>
        </w:rPr>
      </w:pPr>
      <w:r>
        <w:rPr>
          <w:rFonts w:hint="eastAsia" w:ascii="宋体" w:hAnsi="宋体"/>
          <w:b/>
          <w:sz w:val="24"/>
        </w:rPr>
        <w:t>学习年限</w:t>
      </w:r>
    </w:p>
    <w:p>
      <w:pPr>
        <w:adjustRightInd w:val="0"/>
        <w:snapToGrid w:val="0"/>
        <w:spacing w:line="300" w:lineRule="auto"/>
        <w:ind w:firstLine="480" w:firstLineChars="200"/>
        <w:rPr>
          <w:rFonts w:ascii="宋体" w:hAnsi="宋体" w:cs="华文中宋"/>
          <w:bCs/>
          <w:kern w:val="0"/>
          <w:sz w:val="24"/>
          <w:shd w:val="clear" w:color="auto" w:fill="FFFFFF"/>
        </w:rPr>
      </w:pPr>
      <w:r>
        <w:rPr>
          <w:rFonts w:ascii="宋体" w:hAnsi="宋体" w:cs="华文中宋"/>
          <w:bCs/>
          <w:kern w:val="0"/>
          <w:sz w:val="24"/>
          <w:shd w:val="clear" w:color="auto" w:fill="FFFFFF"/>
        </w:rPr>
        <w:t>学制2年，其中课程学习1年，论文工作1年</w:t>
      </w:r>
      <w:r>
        <w:rPr>
          <w:rFonts w:hint="eastAsia" w:ascii="宋体" w:hAnsi="宋体" w:cs="华文中宋"/>
          <w:bCs/>
          <w:kern w:val="0"/>
          <w:sz w:val="24"/>
          <w:shd w:val="clear" w:color="auto" w:fill="FFFFFF"/>
        </w:rPr>
        <w:t>。</w:t>
      </w:r>
    </w:p>
    <w:p>
      <w:pPr>
        <w:adjustRightInd w:val="0"/>
        <w:snapToGrid w:val="0"/>
        <w:spacing w:line="300" w:lineRule="auto"/>
        <w:ind w:firstLine="482" w:firstLineChars="200"/>
        <w:rPr>
          <w:rFonts w:ascii="宋体" w:hAnsi="宋体"/>
          <w:b/>
          <w:sz w:val="24"/>
        </w:rPr>
      </w:pPr>
      <w:r>
        <w:rPr>
          <w:rFonts w:hint="eastAsia" w:ascii="宋体" w:hAnsi="宋体"/>
          <w:b/>
          <w:sz w:val="24"/>
        </w:rPr>
        <w:t>教学方式</w:t>
      </w:r>
    </w:p>
    <w:p>
      <w:pPr>
        <w:adjustRightInd w:val="0"/>
        <w:snapToGrid w:val="0"/>
        <w:spacing w:line="300" w:lineRule="auto"/>
        <w:ind w:firstLine="480" w:firstLineChars="200"/>
        <w:rPr>
          <w:rFonts w:hAnsi="宋体"/>
          <w:sz w:val="24"/>
        </w:rPr>
      </w:pPr>
      <w:r>
        <w:rPr>
          <w:rFonts w:hint="eastAsia" w:hAnsi="宋体"/>
          <w:sz w:val="24"/>
        </w:rPr>
        <w:t>教</w:t>
      </w:r>
      <w:r>
        <w:rPr>
          <w:rFonts w:hAnsi="宋体"/>
          <w:sz w:val="24"/>
        </w:rPr>
        <w:t>授课语言为英文。采用课堂教学</w:t>
      </w:r>
      <w:r>
        <w:rPr>
          <w:rFonts w:hint="eastAsia" w:hAnsi="宋体"/>
          <w:sz w:val="24"/>
        </w:rPr>
        <w:t>、</w:t>
      </w:r>
      <w:r>
        <w:rPr>
          <w:rFonts w:hAnsi="宋体"/>
          <w:sz w:val="24"/>
        </w:rPr>
        <w:t>实践学习</w:t>
      </w:r>
      <w:r>
        <w:rPr>
          <w:rFonts w:hint="eastAsia" w:hAnsi="宋体"/>
          <w:sz w:val="24"/>
        </w:rPr>
        <w:t>、</w:t>
      </w:r>
      <w:r>
        <w:rPr>
          <w:rFonts w:hAnsi="宋体"/>
          <w:sz w:val="24"/>
        </w:rPr>
        <w:t>案例讨论</w:t>
      </w:r>
      <w:r>
        <w:rPr>
          <w:rFonts w:hint="eastAsia" w:hAnsi="宋体"/>
          <w:sz w:val="24"/>
        </w:rPr>
        <w:t>、</w:t>
      </w:r>
      <w:r>
        <w:rPr>
          <w:rFonts w:hAnsi="宋体"/>
          <w:sz w:val="24"/>
        </w:rPr>
        <w:t>模拟训练等相结合的教学方式。通过申请，学员也可以选修一些由中文</w:t>
      </w:r>
      <w:r>
        <w:rPr>
          <w:rFonts w:hint="eastAsia" w:hAnsi="宋体"/>
          <w:sz w:val="24"/>
        </w:rPr>
        <w:t>授课</w:t>
      </w:r>
      <w:r>
        <w:rPr>
          <w:rFonts w:hAnsi="宋体"/>
          <w:sz w:val="24"/>
        </w:rPr>
        <w:t>的本院课程。</w:t>
      </w:r>
    </w:p>
    <w:p>
      <w:pPr>
        <w:adjustRightInd w:val="0"/>
        <w:snapToGrid w:val="0"/>
        <w:spacing w:line="300" w:lineRule="auto"/>
        <w:ind w:firstLine="480" w:firstLineChars="200"/>
        <w:rPr>
          <w:rFonts w:hAnsi="宋体"/>
          <w:sz w:val="24"/>
        </w:rPr>
      </w:pPr>
    </w:p>
    <w:p>
      <w:pPr>
        <w:numPr>
          <w:ilvl w:val="0"/>
          <w:numId w:val="1"/>
        </w:numPr>
        <w:tabs>
          <w:tab w:val="left" w:pos="720"/>
        </w:tabs>
        <w:rPr>
          <w:rFonts w:ascii="Calibri" w:hAnsi="Calibri" w:eastAsia="黑体"/>
          <w:sz w:val="28"/>
          <w:szCs w:val="28"/>
        </w:rPr>
      </w:pPr>
      <w:r>
        <w:rPr>
          <w:rFonts w:ascii="Calibri" w:hAnsi="Calibri" w:eastAsia="黑体"/>
          <w:sz w:val="24"/>
        </w:rPr>
        <w:t>课程设置</w:t>
      </w:r>
    </w:p>
    <w:tbl>
      <w:tblPr>
        <w:tblStyle w:val="13"/>
        <w:tblW w:w="98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103"/>
        <w:gridCol w:w="3467"/>
        <w:gridCol w:w="650"/>
        <w:gridCol w:w="939"/>
        <w:gridCol w:w="556"/>
        <w:gridCol w:w="557"/>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restar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类别</w:t>
            </w:r>
          </w:p>
        </w:tc>
        <w:tc>
          <w:tcPr>
            <w:tcW w:w="1103" w:type="dxa"/>
            <w:vMerge w:val="restar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课程类别</w:t>
            </w:r>
          </w:p>
        </w:tc>
        <w:tc>
          <w:tcPr>
            <w:tcW w:w="3467" w:type="dxa"/>
            <w:vMerge w:val="restart"/>
            <w:shd w:val="clear" w:color="auto" w:fill="auto"/>
            <w:vAlign w:val="center"/>
          </w:tcPr>
          <w:p>
            <w:pPr>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课程名称</w:t>
            </w:r>
          </w:p>
        </w:tc>
        <w:tc>
          <w:tcPr>
            <w:tcW w:w="650" w:type="dxa"/>
            <w:vMerge w:val="restar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学时</w:t>
            </w:r>
          </w:p>
        </w:tc>
        <w:tc>
          <w:tcPr>
            <w:tcW w:w="939" w:type="dxa"/>
            <w:vMerge w:val="restart"/>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学分</w:t>
            </w:r>
          </w:p>
        </w:tc>
        <w:tc>
          <w:tcPr>
            <w:tcW w:w="1113" w:type="dxa"/>
            <w:gridSpan w:val="2"/>
            <w:shd w:val="clear" w:color="auto" w:fill="auto"/>
            <w:vAlign w:val="center"/>
          </w:tcPr>
          <w:p>
            <w:pPr>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学期</w:t>
            </w:r>
          </w:p>
        </w:tc>
        <w:tc>
          <w:tcPr>
            <w:tcW w:w="1326" w:type="dxa"/>
            <w:vMerge w:val="restart"/>
            <w:shd w:val="clear" w:color="auto" w:fill="auto"/>
            <w:vAlign w:val="center"/>
          </w:tcPr>
          <w:p>
            <w:pPr>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vMerge w:val="continue"/>
            <w:shd w:val="clear" w:color="auto" w:fill="auto"/>
            <w:vAlign w:val="center"/>
          </w:tcPr>
          <w:p>
            <w:pPr>
              <w:jc w:val="center"/>
              <w:rPr>
                <w:rFonts w:asciiTheme="minorEastAsia" w:hAnsiTheme="minorEastAsia" w:eastAsiaTheme="minorEastAsia"/>
                <w:sz w:val="18"/>
                <w:szCs w:val="18"/>
              </w:rPr>
            </w:pPr>
          </w:p>
        </w:tc>
        <w:tc>
          <w:tcPr>
            <w:tcW w:w="3467" w:type="dxa"/>
            <w:vMerge w:val="continue"/>
            <w:shd w:val="clear" w:color="auto" w:fill="auto"/>
            <w:vAlign w:val="center"/>
          </w:tcPr>
          <w:p>
            <w:pPr>
              <w:jc w:val="center"/>
              <w:rPr>
                <w:rFonts w:asciiTheme="minorEastAsia" w:hAnsiTheme="minorEastAsia" w:eastAsiaTheme="minorEastAsia"/>
                <w:sz w:val="18"/>
                <w:szCs w:val="18"/>
              </w:rPr>
            </w:pPr>
          </w:p>
        </w:tc>
        <w:tc>
          <w:tcPr>
            <w:tcW w:w="650" w:type="dxa"/>
            <w:vMerge w:val="continue"/>
            <w:shd w:val="clear" w:color="auto" w:fill="auto"/>
            <w:vAlign w:val="center"/>
          </w:tcPr>
          <w:p>
            <w:pPr>
              <w:jc w:val="center"/>
              <w:rPr>
                <w:rFonts w:asciiTheme="minorEastAsia" w:hAnsiTheme="minorEastAsia" w:eastAsiaTheme="minorEastAsia"/>
                <w:sz w:val="18"/>
                <w:szCs w:val="18"/>
              </w:rPr>
            </w:pPr>
          </w:p>
        </w:tc>
        <w:tc>
          <w:tcPr>
            <w:tcW w:w="939" w:type="dxa"/>
            <w:vMerge w:val="continue"/>
            <w:shd w:val="clear" w:color="auto" w:fill="auto"/>
            <w:vAlign w:val="center"/>
          </w:tcPr>
          <w:p>
            <w:pPr>
              <w:jc w:val="center"/>
              <w:rPr>
                <w:rFonts w:asciiTheme="minorEastAsia" w:hAnsiTheme="minorEastAsia" w:eastAsiaTheme="minorEastAsia"/>
                <w:sz w:val="18"/>
                <w:szCs w:val="18"/>
              </w:rPr>
            </w:pP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Ⅰ</w:t>
            </w:r>
          </w:p>
        </w:tc>
        <w:tc>
          <w:tcPr>
            <w:tcW w:w="55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Ⅱ</w:t>
            </w:r>
          </w:p>
        </w:tc>
        <w:tc>
          <w:tcPr>
            <w:tcW w:w="1326" w:type="dxa"/>
            <w:vMerge w:val="continue"/>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247" w:type="dxa"/>
            <w:vMerge w:val="restart"/>
            <w:shd w:val="clear" w:color="auto" w:fill="auto"/>
            <w:vAlign w:val="center"/>
          </w:tcPr>
          <w:p>
            <w:pPr>
              <w:jc w:val="center"/>
              <w:rPr>
                <w:rFonts w:asciiTheme="minorEastAsia" w:hAnsiTheme="minorEastAsia" w:eastAsiaTheme="minorEastAsia"/>
                <w:sz w:val="18"/>
                <w:szCs w:val="18"/>
              </w:rPr>
            </w:pPr>
            <w:bookmarkStart w:id="0" w:name="OLE_LINK12"/>
            <w:bookmarkStart w:id="1" w:name="OLE_LINK11"/>
            <w:r>
              <w:rPr>
                <w:rFonts w:asciiTheme="minorEastAsia" w:hAnsiTheme="minorEastAsia" w:eastAsiaTheme="minorEastAsia"/>
                <w:sz w:val="18"/>
                <w:szCs w:val="18"/>
              </w:rPr>
              <w:t>公共学位课程</w:t>
            </w:r>
          </w:p>
          <w:bookmarkEnd w:id="0"/>
          <w:bookmarkEnd w:id="1"/>
          <w:p>
            <w:pPr>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（6分）</w:t>
            </w: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汉语言与中国文化</w:t>
            </w:r>
          </w:p>
        </w:tc>
        <w:tc>
          <w:tcPr>
            <w:tcW w:w="650"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32</w:t>
            </w:r>
          </w:p>
        </w:tc>
        <w:tc>
          <w:tcPr>
            <w:tcW w:w="939"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spacing w:line="180" w:lineRule="auto"/>
              <w:jc w:val="center"/>
              <w:rPr>
                <w:rFonts w:asciiTheme="minorEastAsia" w:hAnsiTheme="minorEastAsia" w:eastAsiaTheme="minorEastAsia"/>
                <w:sz w:val="18"/>
                <w:szCs w:val="18"/>
              </w:rPr>
            </w:pPr>
          </w:p>
        </w:tc>
        <w:tc>
          <w:tcPr>
            <w:tcW w:w="3467" w:type="dxa"/>
            <w:shd w:val="clear" w:color="auto" w:fill="auto"/>
            <w:vAlign w:val="center"/>
          </w:tcPr>
          <w:p>
            <w:pPr>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哲学与自然辩证法</w:t>
            </w:r>
          </w:p>
        </w:tc>
        <w:tc>
          <w:tcPr>
            <w:tcW w:w="650"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51</w:t>
            </w:r>
          </w:p>
        </w:tc>
        <w:tc>
          <w:tcPr>
            <w:tcW w:w="939"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restart"/>
            <w:shd w:val="clear" w:color="auto" w:fill="auto"/>
            <w:vAlign w:val="center"/>
          </w:tcPr>
          <w:p>
            <w:pPr>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基础课程（≥10分）</w:t>
            </w: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数值分析</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51</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弹性理论</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51</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556" w:type="dxa"/>
            <w:shd w:val="clear" w:color="auto" w:fill="auto"/>
            <w:vAlign w:val="center"/>
          </w:tcPr>
          <w:p>
            <w:pPr>
              <w:jc w:val="center"/>
              <w:rPr>
                <w:rFonts w:asciiTheme="minorEastAsia" w:hAnsiTheme="minorEastAsia" w:eastAsiaTheme="minorEastAsia"/>
                <w:sz w:val="18"/>
                <w:szCs w:val="18"/>
              </w:rPr>
            </w:pPr>
          </w:p>
        </w:tc>
        <w:tc>
          <w:tcPr>
            <w:tcW w:w="55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1326" w:type="dxa"/>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2" w:hRule="atLeast"/>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hint="eastAsia" w:asciiTheme="minorEastAsia" w:hAnsiTheme="minorEastAsia" w:eastAsiaTheme="minorEastAsia"/>
                <w:sz w:val="18"/>
                <w:szCs w:val="18"/>
              </w:rPr>
            </w:pPr>
            <w:bookmarkStart w:id="2" w:name="OLE_LINK16"/>
            <w:bookmarkStart w:id="3" w:name="OLE_LINK15"/>
            <w:r>
              <w:rPr>
                <w:rFonts w:asciiTheme="minorEastAsia" w:hAnsiTheme="minorEastAsia" w:eastAsiaTheme="minorEastAsia"/>
                <w:sz w:val="18"/>
                <w:szCs w:val="18"/>
              </w:rPr>
              <w:t>数理统计与多元统计</w:t>
            </w:r>
            <w:bookmarkEnd w:id="2"/>
            <w:bookmarkEnd w:id="3"/>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51</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3</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hint="eastAsia" w:asciiTheme="minorEastAsia" w:hAnsiTheme="minorEastAsia" w:eastAsiaTheme="minorEastAsia"/>
                <w:sz w:val="18"/>
                <w:szCs w:val="18"/>
              </w:rPr>
            </w:pPr>
            <w:bookmarkStart w:id="4" w:name="OLE_LINK18"/>
            <w:bookmarkStart w:id="5" w:name="OLE_LINK17"/>
            <w:r>
              <w:rPr>
                <w:rFonts w:asciiTheme="minorEastAsia" w:hAnsiTheme="minorEastAsia" w:eastAsiaTheme="minorEastAsia"/>
                <w:sz w:val="18"/>
                <w:szCs w:val="18"/>
              </w:rPr>
              <w:t>有限元方法</w:t>
            </w:r>
            <w:bookmarkEnd w:id="4"/>
            <w:bookmarkEnd w:id="5"/>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32</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p>
        </w:tc>
        <w:tc>
          <w:tcPr>
            <w:tcW w:w="55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1326" w:type="dxa"/>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振动理论</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32</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p>
        </w:tc>
        <w:tc>
          <w:tcPr>
            <w:tcW w:w="55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1326" w:type="dxa"/>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restart"/>
            <w:shd w:val="clear" w:color="auto" w:fill="auto"/>
            <w:vAlign w:val="center"/>
          </w:tcPr>
          <w:p>
            <w:pPr>
              <w:jc w:val="center"/>
              <w:rPr>
                <w:rFonts w:asciiTheme="minorEastAsia" w:hAnsiTheme="minorEastAsia" w:eastAsiaTheme="minorEastAsia"/>
                <w:sz w:val="18"/>
                <w:szCs w:val="18"/>
              </w:rPr>
            </w:pPr>
          </w:p>
          <w:p>
            <w:pPr>
              <w:jc w:val="center"/>
              <w:rPr>
                <w:rFonts w:asciiTheme="minorEastAsia" w:hAnsiTheme="minorEastAsia" w:eastAsiaTheme="minorEastAsia"/>
                <w:sz w:val="18"/>
                <w:szCs w:val="18"/>
              </w:rPr>
            </w:pPr>
          </w:p>
          <w:p>
            <w:pPr>
              <w:rPr>
                <w:rFonts w:hint="eastAsia" w:asciiTheme="minorEastAsia" w:hAnsiTheme="minorEastAsia" w:eastAsiaTheme="minorEastAsia"/>
                <w:sz w:val="18"/>
                <w:szCs w:val="18"/>
              </w:rPr>
            </w:pPr>
            <w:r>
              <w:rPr>
                <w:rFonts w:asciiTheme="minorEastAsia" w:hAnsiTheme="minorEastAsia" w:eastAsiaTheme="minorEastAsia"/>
                <w:sz w:val="18"/>
                <w:szCs w:val="18"/>
              </w:rPr>
              <w:t>专业课程（≥10分）</w:t>
            </w: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ind w:firstLine="90" w:firstLineChars="50"/>
              <w:jc w:val="center"/>
              <w:rPr>
                <w:rFonts w:asciiTheme="minorEastAsia" w:hAnsiTheme="minorEastAsia" w:eastAsiaTheme="minorEastAsia"/>
                <w:sz w:val="18"/>
                <w:szCs w:val="18"/>
              </w:rPr>
            </w:pPr>
            <w:bookmarkStart w:id="6" w:name="OLE_LINK20"/>
            <w:bookmarkStart w:id="7" w:name="OLE_LINK19"/>
            <w:r>
              <w:rPr>
                <w:rFonts w:hint="eastAsia" w:asciiTheme="minorEastAsia" w:hAnsiTheme="minorEastAsia" w:eastAsiaTheme="minorEastAsia"/>
                <w:sz w:val="18"/>
                <w:szCs w:val="18"/>
              </w:rPr>
              <w:t xml:space="preserve"> </w:t>
            </w:r>
            <w:r>
              <w:rPr>
                <w:rFonts w:asciiTheme="minorEastAsia" w:hAnsiTheme="minorEastAsia" w:eastAsiaTheme="minorEastAsia"/>
                <w:sz w:val="18"/>
                <w:szCs w:val="18"/>
              </w:rPr>
              <w:t>土工原理</w:t>
            </w:r>
            <w:bookmarkEnd w:id="6"/>
            <w:bookmarkEnd w:id="7"/>
            <w:r>
              <w:rPr>
                <w:rFonts w:asciiTheme="minorEastAsia" w:hAnsiTheme="minorEastAsia" w:eastAsiaTheme="minorEastAsia"/>
                <w:sz w:val="18"/>
                <w:szCs w:val="18"/>
              </w:rPr>
              <w:t xml:space="preserve">※ </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34</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spacing w:line="180" w:lineRule="auto"/>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asciiTheme="minorEastAsia" w:hAnsiTheme="minorEastAsia" w:eastAsiaTheme="minorEastAsia"/>
                <w:sz w:val="18"/>
                <w:szCs w:val="18"/>
              </w:rPr>
            </w:pPr>
            <w:bookmarkStart w:id="8" w:name="OLE_LINK22"/>
            <w:bookmarkStart w:id="9" w:name="OLE_LINK21"/>
            <w:r>
              <w:rPr>
                <w:rFonts w:asciiTheme="minorEastAsia" w:hAnsiTheme="minorEastAsia" w:eastAsiaTheme="minorEastAsia"/>
                <w:sz w:val="18"/>
                <w:szCs w:val="18"/>
              </w:rPr>
              <w:t>列车-轨道-路基系统动力学</w:t>
            </w:r>
            <w:bookmarkEnd w:id="8"/>
            <w:bookmarkEnd w:id="9"/>
            <w:r>
              <w:rPr>
                <w:rFonts w:asciiTheme="minorEastAsia" w:hAnsiTheme="minorEastAsia" w:eastAsiaTheme="minorEastAsia"/>
                <w:sz w:val="18"/>
                <w:szCs w:val="18"/>
              </w:rPr>
              <w:t xml:space="preserve">  ※</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34</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spacing w:line="180" w:lineRule="auto"/>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路面材料设计理论</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34</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spacing w:line="180" w:lineRule="auto"/>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hint="eastAsia" w:asciiTheme="minorEastAsia" w:hAnsiTheme="minorEastAsia" w:eastAsiaTheme="minorEastAsia"/>
                <w:sz w:val="18"/>
                <w:szCs w:val="18"/>
              </w:rPr>
            </w:pPr>
            <w:bookmarkStart w:id="10" w:name="OLE_LINK24"/>
            <w:bookmarkStart w:id="11" w:name="OLE_LINK23"/>
            <w:r>
              <w:rPr>
                <w:rFonts w:asciiTheme="minorEastAsia" w:hAnsiTheme="minorEastAsia" w:eastAsiaTheme="minorEastAsia"/>
                <w:sz w:val="18"/>
                <w:szCs w:val="18"/>
              </w:rPr>
              <w:t>铁路公路总体规划与设计理论</w:t>
            </w:r>
            <w:bookmarkEnd w:id="10"/>
            <w:bookmarkEnd w:id="11"/>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34</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spacing w:line="180" w:lineRule="auto"/>
              <w:jc w:val="center"/>
              <w:rPr>
                <w:rFonts w:hint="eastAsia" w:asciiTheme="minorEastAsia" w:hAnsiTheme="minorEastAsia" w:eastAsiaTheme="minorEastAsia"/>
                <w:sz w:val="18"/>
                <w:szCs w:val="18"/>
              </w:rPr>
            </w:pPr>
            <w:r>
              <w:rPr>
                <w:rFonts w:asciiTheme="minorEastAsia" w:hAnsiTheme="minorEastAsia" w:eastAsiaTheme="minor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线路工程信息技术</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34</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asciiTheme="minorEastAsia" w:hAnsiTheme="minorEastAsia" w:eastAsiaTheme="minorEastAsia"/>
                <w:sz w:val="18"/>
                <w:szCs w:val="18"/>
              </w:rPr>
            </w:pPr>
            <w:bookmarkStart w:id="12" w:name="OLE_LINK27"/>
            <w:bookmarkStart w:id="13" w:name="OLE_LINK26"/>
            <w:r>
              <w:rPr>
                <w:rFonts w:asciiTheme="minorEastAsia" w:hAnsiTheme="minorEastAsia" w:eastAsiaTheme="minorEastAsia"/>
                <w:sz w:val="18"/>
                <w:szCs w:val="18"/>
              </w:rPr>
              <w:t>轨道结构与轨道力学</w:t>
            </w:r>
            <w:bookmarkEnd w:id="12"/>
            <w:bookmarkEnd w:id="13"/>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34</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p>
        </w:tc>
        <w:tc>
          <w:tcPr>
            <w:tcW w:w="55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132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路基结构与路基动力分析</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34</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p>
        </w:tc>
        <w:tc>
          <w:tcPr>
            <w:tcW w:w="55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132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路面结构理论与力学分析</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34</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p>
        </w:tc>
        <w:tc>
          <w:tcPr>
            <w:tcW w:w="55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132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高速铁路线路工程施工与维护技术</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34</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p>
        </w:tc>
        <w:tc>
          <w:tcPr>
            <w:tcW w:w="55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132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非线性有限元分析</w:t>
            </w:r>
          </w:p>
        </w:tc>
        <w:tc>
          <w:tcPr>
            <w:tcW w:w="650" w:type="dxa"/>
            <w:shd w:val="clear" w:color="auto" w:fill="auto"/>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34</w:t>
            </w:r>
          </w:p>
        </w:tc>
        <w:tc>
          <w:tcPr>
            <w:tcW w:w="939" w:type="dxa"/>
            <w:shd w:val="clear" w:color="auto" w:fill="auto"/>
            <w:vAlign w:val="center"/>
          </w:tcPr>
          <w:p>
            <w:pPr>
              <w:spacing w:line="180" w:lineRule="auto"/>
              <w:jc w:val="center"/>
              <w:rPr>
                <w:rFonts w:asciiTheme="minorEastAsia" w:hAnsiTheme="minorEastAsia" w:eastAsiaTheme="minorEastAsia"/>
                <w:sz w:val="18"/>
                <w:szCs w:val="18"/>
              </w:rPr>
            </w:pPr>
            <w:r>
              <w:rPr>
                <w:rFonts w:asciiTheme="minorEastAsia" w:hAnsiTheme="minorEastAsia" w:eastAsiaTheme="minorEastAsia"/>
                <w:sz w:val="18"/>
                <w:szCs w:val="18"/>
              </w:rPr>
              <w:t>2</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restart"/>
            <w:shd w:val="clear" w:color="auto" w:fill="auto"/>
            <w:vAlign w:val="center"/>
          </w:tcPr>
          <w:p>
            <w:pPr>
              <w:jc w:val="center"/>
              <w:rPr>
                <w:rFonts w:hint="eastAsia" w:asciiTheme="minorEastAsia" w:hAnsiTheme="minorEastAsia" w:eastAsiaTheme="minorEastAsia"/>
                <w:sz w:val="18"/>
                <w:szCs w:val="18"/>
              </w:rPr>
            </w:pPr>
            <w:bookmarkStart w:id="14" w:name="_Hlk436840848"/>
            <w:r>
              <w:rPr>
                <w:rFonts w:asciiTheme="minorEastAsia" w:hAnsiTheme="minorEastAsia" w:eastAsiaTheme="minorEastAsia"/>
                <w:sz w:val="18"/>
                <w:szCs w:val="18"/>
              </w:rPr>
              <w:t>实践教学环节</w:t>
            </w: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科研、生产或教学实践</w:t>
            </w:r>
          </w:p>
        </w:tc>
        <w:tc>
          <w:tcPr>
            <w:tcW w:w="650" w:type="dxa"/>
            <w:shd w:val="clear" w:color="auto" w:fill="auto"/>
            <w:vAlign w:val="center"/>
          </w:tcPr>
          <w:p>
            <w:pPr>
              <w:jc w:val="center"/>
              <w:rPr>
                <w:rFonts w:asciiTheme="minorEastAsia" w:hAnsiTheme="minorEastAsia" w:eastAsiaTheme="minorEastAsia"/>
                <w:sz w:val="18"/>
                <w:szCs w:val="18"/>
              </w:rPr>
            </w:pPr>
          </w:p>
        </w:tc>
        <w:tc>
          <w:tcPr>
            <w:tcW w:w="939"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5</w:t>
            </w:r>
          </w:p>
        </w:tc>
        <w:tc>
          <w:tcPr>
            <w:tcW w:w="556" w:type="dxa"/>
            <w:shd w:val="clear" w:color="auto" w:fill="auto"/>
            <w:vAlign w:val="center"/>
          </w:tcPr>
          <w:p>
            <w:pPr>
              <w:jc w:val="center"/>
              <w:rPr>
                <w:rFonts w:asciiTheme="minorEastAsia" w:hAnsiTheme="minorEastAsia" w:eastAsiaTheme="minorEastAsia"/>
                <w:sz w:val="18"/>
                <w:szCs w:val="18"/>
              </w:rPr>
            </w:pPr>
          </w:p>
        </w:tc>
        <w:tc>
          <w:tcPr>
            <w:tcW w:w="55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1326" w:type="dxa"/>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jc w:val="center"/>
              <w:rPr>
                <w:rFonts w:hint="eastAsia" w:asciiTheme="minorEastAsia" w:hAnsiTheme="minorEastAsia" w:eastAsiaTheme="minorEastAsia"/>
                <w:sz w:val="18"/>
                <w:szCs w:val="18"/>
              </w:rPr>
            </w:pPr>
            <w:bookmarkStart w:id="15" w:name="OLE_LINK32"/>
            <w:bookmarkStart w:id="16" w:name="OLE_LINK33"/>
            <w:r>
              <w:rPr>
                <w:rFonts w:asciiTheme="minorEastAsia" w:hAnsiTheme="minorEastAsia" w:eastAsiaTheme="minorEastAsia"/>
                <w:sz w:val="18"/>
                <w:szCs w:val="18"/>
              </w:rPr>
              <w:t>参加“一带一路”主题相关国际学术会议</w:t>
            </w:r>
            <w:bookmarkEnd w:id="15"/>
            <w:bookmarkEnd w:id="16"/>
          </w:p>
        </w:tc>
        <w:tc>
          <w:tcPr>
            <w:tcW w:w="650" w:type="dxa"/>
            <w:shd w:val="clear" w:color="auto" w:fill="auto"/>
            <w:vAlign w:val="center"/>
          </w:tcPr>
          <w:p>
            <w:pPr>
              <w:jc w:val="center"/>
              <w:rPr>
                <w:rFonts w:asciiTheme="minorEastAsia" w:hAnsiTheme="minorEastAsia" w:eastAsiaTheme="minorEastAsia"/>
                <w:sz w:val="18"/>
                <w:szCs w:val="18"/>
              </w:rPr>
            </w:pPr>
          </w:p>
        </w:tc>
        <w:tc>
          <w:tcPr>
            <w:tcW w:w="939"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1</w:t>
            </w:r>
          </w:p>
        </w:tc>
        <w:tc>
          <w:tcPr>
            <w:tcW w:w="556" w:type="dxa"/>
            <w:shd w:val="clear" w:color="auto" w:fill="auto"/>
            <w:vAlign w:val="center"/>
          </w:tcPr>
          <w:p>
            <w:pPr>
              <w:jc w:val="center"/>
              <w:rPr>
                <w:rFonts w:asciiTheme="minorEastAsia" w:hAnsiTheme="minorEastAsia" w:eastAsiaTheme="minorEastAsia"/>
                <w:sz w:val="18"/>
                <w:szCs w:val="18"/>
              </w:rPr>
            </w:pPr>
          </w:p>
        </w:tc>
        <w:tc>
          <w:tcPr>
            <w:tcW w:w="55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1326" w:type="dxa"/>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vMerge w:val="continue"/>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jc w:val="center"/>
              <w:rPr>
                <w:rFonts w:asciiTheme="minorEastAsia" w:hAnsiTheme="minorEastAsia" w:eastAsiaTheme="minorEastAsia"/>
                <w:sz w:val="18"/>
                <w:szCs w:val="18"/>
              </w:rPr>
            </w:pPr>
            <w:bookmarkStart w:id="17" w:name="OLE_LINK34"/>
            <w:bookmarkStart w:id="18" w:name="OLE_LINK35"/>
            <w:r>
              <w:rPr>
                <w:rFonts w:asciiTheme="minorEastAsia" w:hAnsiTheme="minorEastAsia" w:eastAsiaTheme="minorEastAsia"/>
                <w:sz w:val="18"/>
                <w:szCs w:val="18"/>
              </w:rPr>
              <w:t>论文开题报告</w:t>
            </w:r>
            <w:bookmarkEnd w:id="17"/>
            <w:bookmarkEnd w:id="18"/>
          </w:p>
        </w:tc>
        <w:tc>
          <w:tcPr>
            <w:tcW w:w="650" w:type="dxa"/>
            <w:shd w:val="clear" w:color="auto" w:fill="auto"/>
            <w:vAlign w:val="center"/>
          </w:tcPr>
          <w:p>
            <w:pPr>
              <w:jc w:val="center"/>
              <w:rPr>
                <w:rFonts w:asciiTheme="minorEastAsia" w:hAnsiTheme="minorEastAsia" w:eastAsiaTheme="minorEastAsia"/>
                <w:sz w:val="18"/>
                <w:szCs w:val="18"/>
              </w:rPr>
            </w:pPr>
          </w:p>
        </w:tc>
        <w:tc>
          <w:tcPr>
            <w:tcW w:w="939"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0</w:t>
            </w:r>
          </w:p>
        </w:tc>
        <w:tc>
          <w:tcPr>
            <w:tcW w:w="556"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w:t>
            </w: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jc w:val="center"/>
              <w:rPr>
                <w:rFonts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47" w:type="dxa"/>
            <w:shd w:val="clear" w:color="auto" w:fill="auto"/>
            <w:vAlign w:val="center"/>
          </w:tcPr>
          <w:p>
            <w:pPr>
              <w:jc w:val="center"/>
              <w:rPr>
                <w:rFonts w:asciiTheme="minorEastAsia" w:hAnsiTheme="minorEastAsia" w:eastAsiaTheme="minorEastAsia"/>
                <w:sz w:val="18"/>
                <w:szCs w:val="18"/>
              </w:rPr>
            </w:pPr>
          </w:p>
        </w:tc>
        <w:tc>
          <w:tcPr>
            <w:tcW w:w="1103" w:type="dxa"/>
            <w:shd w:val="clear" w:color="auto" w:fill="auto"/>
            <w:vAlign w:val="center"/>
          </w:tcPr>
          <w:p>
            <w:pPr>
              <w:jc w:val="center"/>
              <w:rPr>
                <w:rFonts w:asciiTheme="minorEastAsia" w:hAnsiTheme="minorEastAsia" w:eastAsiaTheme="minorEastAsia"/>
                <w:sz w:val="18"/>
                <w:szCs w:val="18"/>
              </w:rPr>
            </w:pPr>
          </w:p>
        </w:tc>
        <w:tc>
          <w:tcPr>
            <w:tcW w:w="3467"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论文中期检查</w:t>
            </w:r>
          </w:p>
        </w:tc>
        <w:tc>
          <w:tcPr>
            <w:tcW w:w="650" w:type="dxa"/>
            <w:shd w:val="clear" w:color="auto" w:fill="auto"/>
            <w:vAlign w:val="center"/>
          </w:tcPr>
          <w:p>
            <w:pPr>
              <w:jc w:val="center"/>
              <w:rPr>
                <w:rFonts w:asciiTheme="minorEastAsia" w:hAnsiTheme="minorEastAsia" w:eastAsiaTheme="minorEastAsia"/>
                <w:sz w:val="18"/>
                <w:szCs w:val="18"/>
              </w:rPr>
            </w:pPr>
          </w:p>
        </w:tc>
        <w:tc>
          <w:tcPr>
            <w:tcW w:w="939" w:type="dxa"/>
            <w:shd w:val="clear" w:color="auto" w:fill="auto"/>
            <w:vAlign w:val="center"/>
          </w:tcPr>
          <w:p>
            <w:pPr>
              <w:jc w:val="center"/>
              <w:rPr>
                <w:rFonts w:asciiTheme="minorEastAsia" w:hAnsiTheme="minorEastAsia" w:eastAsiaTheme="minorEastAsia"/>
                <w:sz w:val="18"/>
                <w:szCs w:val="18"/>
              </w:rPr>
            </w:pPr>
            <w:r>
              <w:rPr>
                <w:rFonts w:asciiTheme="minorEastAsia" w:hAnsiTheme="minorEastAsia" w:eastAsiaTheme="minorEastAsia"/>
                <w:sz w:val="18"/>
                <w:szCs w:val="18"/>
              </w:rPr>
              <w:t>0</w:t>
            </w:r>
          </w:p>
        </w:tc>
        <w:tc>
          <w:tcPr>
            <w:tcW w:w="556" w:type="dxa"/>
            <w:shd w:val="clear" w:color="auto" w:fill="auto"/>
            <w:vAlign w:val="center"/>
          </w:tcPr>
          <w:p>
            <w:pPr>
              <w:jc w:val="center"/>
              <w:rPr>
                <w:rFonts w:asciiTheme="minorEastAsia" w:hAnsiTheme="minorEastAsia" w:eastAsiaTheme="minorEastAsia"/>
                <w:sz w:val="18"/>
                <w:szCs w:val="18"/>
              </w:rPr>
            </w:pPr>
          </w:p>
        </w:tc>
        <w:tc>
          <w:tcPr>
            <w:tcW w:w="557" w:type="dxa"/>
            <w:shd w:val="clear" w:color="auto" w:fill="auto"/>
            <w:vAlign w:val="center"/>
          </w:tcPr>
          <w:p>
            <w:pPr>
              <w:jc w:val="center"/>
              <w:rPr>
                <w:rFonts w:asciiTheme="minorEastAsia" w:hAnsiTheme="minorEastAsia" w:eastAsiaTheme="minorEastAsia"/>
                <w:sz w:val="18"/>
                <w:szCs w:val="18"/>
              </w:rPr>
            </w:pPr>
          </w:p>
        </w:tc>
        <w:tc>
          <w:tcPr>
            <w:tcW w:w="1326" w:type="dxa"/>
            <w:shd w:val="clear" w:color="auto" w:fill="auto"/>
            <w:vAlign w:val="center"/>
          </w:tcPr>
          <w:p>
            <w:pPr>
              <w:jc w:val="center"/>
              <w:rPr>
                <w:rFonts w:asciiTheme="minorEastAsia" w:hAnsiTheme="minorEastAsia" w:eastAsiaTheme="minorEastAsia"/>
                <w:sz w:val="18"/>
                <w:szCs w:val="18"/>
              </w:rPr>
            </w:pPr>
          </w:p>
        </w:tc>
      </w:tr>
      <w:bookmarkEnd w:id="14"/>
    </w:tbl>
    <w:p>
      <w:pPr>
        <w:spacing w:line="288" w:lineRule="auto"/>
        <w:rPr>
          <w:rFonts w:asciiTheme="minorEastAsia" w:hAnsiTheme="minorEastAsia" w:eastAsiaTheme="minorEastAsia"/>
          <w:sz w:val="18"/>
          <w:szCs w:val="18"/>
        </w:rPr>
      </w:pPr>
      <w:r>
        <w:rPr>
          <w:rFonts w:asciiTheme="minorEastAsia" w:hAnsiTheme="minorEastAsia" w:eastAsiaTheme="minorEastAsia"/>
          <w:sz w:val="18"/>
          <w:szCs w:val="18"/>
        </w:rPr>
        <w:t xml:space="preserve">注：    .带※的课程为专业核心课程，必选。 </w:t>
      </w:r>
    </w:p>
    <w:p>
      <w:pPr>
        <w:pStyle w:val="18"/>
        <w:adjustRightInd w:val="0"/>
        <w:spacing w:line="300" w:lineRule="auto"/>
      </w:pPr>
      <w:r>
        <w:t>硕士论文</w:t>
      </w:r>
    </w:p>
    <w:p>
      <w:pPr>
        <w:tabs>
          <w:tab w:val="left" w:pos="1080"/>
        </w:tabs>
        <w:adjustRightInd w:val="0"/>
        <w:snapToGrid w:val="0"/>
        <w:spacing w:line="300" w:lineRule="auto"/>
        <w:ind w:firstLine="482" w:firstLineChars="200"/>
        <w:rPr>
          <w:rFonts w:ascii="宋体" w:hAnsi="宋体" w:cs="华文中宋"/>
          <w:b/>
          <w:bCs/>
          <w:kern w:val="0"/>
          <w:sz w:val="24"/>
          <w:shd w:val="clear" w:color="auto" w:fill="FFFFFF"/>
        </w:rPr>
      </w:pPr>
      <w:r>
        <w:rPr>
          <w:b/>
          <w:bCs/>
          <w:kern w:val="0"/>
          <w:sz w:val="24"/>
          <w:shd w:val="clear" w:color="auto" w:fill="FFFFFF"/>
        </w:rPr>
        <w:t>（1）</w:t>
      </w:r>
      <w:r>
        <w:rPr>
          <w:rFonts w:ascii="宋体" w:hAnsi="宋体" w:cs="华文中宋"/>
          <w:b/>
          <w:bCs/>
          <w:kern w:val="0"/>
          <w:sz w:val="24"/>
          <w:shd w:val="clear" w:color="auto" w:fill="FFFFFF"/>
        </w:rPr>
        <w:t>选题</w:t>
      </w:r>
    </w:p>
    <w:p>
      <w:pPr>
        <w:adjustRightInd w:val="0"/>
        <w:snapToGrid w:val="0"/>
        <w:spacing w:line="300" w:lineRule="auto"/>
        <w:ind w:firstLine="480" w:firstLineChars="200"/>
        <w:rPr>
          <w:rFonts w:ascii="宋体" w:hAnsi="宋体" w:cs="华文中宋"/>
          <w:bCs/>
          <w:kern w:val="0"/>
          <w:sz w:val="24"/>
          <w:shd w:val="clear" w:color="auto" w:fill="FFFFFF"/>
        </w:rPr>
      </w:pPr>
      <w:r>
        <w:rPr>
          <w:rFonts w:ascii="宋体" w:hAnsi="宋体" w:cs="华文中宋"/>
          <w:bCs/>
          <w:kern w:val="0"/>
          <w:sz w:val="24"/>
          <w:shd w:val="clear" w:color="auto" w:fill="FFFFFF"/>
        </w:rPr>
        <w:t>选择对国民经济建设具有重要应用价值或理论意义的课题，应尽量结合导师的科研项目。论文选题必须经导师同意并通过论证。</w:t>
      </w:r>
    </w:p>
    <w:p>
      <w:pPr>
        <w:tabs>
          <w:tab w:val="left" w:pos="900"/>
        </w:tabs>
        <w:adjustRightInd w:val="0"/>
        <w:snapToGrid w:val="0"/>
        <w:spacing w:line="300" w:lineRule="auto"/>
        <w:ind w:firstLine="482" w:firstLineChars="200"/>
        <w:rPr>
          <w:rFonts w:ascii="宋体" w:hAnsi="宋体" w:cs="华文中宋"/>
          <w:b/>
          <w:bCs/>
          <w:kern w:val="0"/>
          <w:sz w:val="24"/>
          <w:shd w:val="clear" w:color="auto" w:fill="FFFFFF"/>
        </w:rPr>
      </w:pPr>
      <w:r>
        <w:rPr>
          <w:b/>
          <w:bCs/>
          <w:kern w:val="0"/>
          <w:sz w:val="24"/>
          <w:shd w:val="clear" w:color="auto" w:fill="FFFFFF"/>
        </w:rPr>
        <w:t>（2）</w:t>
      </w:r>
      <w:r>
        <w:rPr>
          <w:rFonts w:ascii="宋体" w:hAnsi="宋体" w:cs="华文中宋"/>
          <w:b/>
          <w:bCs/>
          <w:kern w:val="0"/>
          <w:sz w:val="24"/>
          <w:shd w:val="clear" w:color="auto" w:fill="FFFFFF"/>
        </w:rPr>
        <w:t>开题报告</w:t>
      </w:r>
    </w:p>
    <w:p>
      <w:pPr>
        <w:adjustRightInd w:val="0"/>
        <w:snapToGrid w:val="0"/>
        <w:spacing w:line="300" w:lineRule="auto"/>
        <w:ind w:firstLine="480" w:firstLineChars="200"/>
        <w:rPr>
          <w:rFonts w:ascii="宋体" w:hAnsi="宋体" w:cs="华文中宋"/>
          <w:bCs/>
          <w:kern w:val="0"/>
          <w:sz w:val="24"/>
          <w:shd w:val="clear" w:color="auto" w:fill="FFFFFF"/>
        </w:rPr>
      </w:pPr>
      <w:r>
        <w:rPr>
          <w:rFonts w:ascii="宋体" w:hAnsi="宋体" w:cs="华文中宋"/>
          <w:bCs/>
          <w:kern w:val="0"/>
          <w:sz w:val="24"/>
          <w:shd w:val="clear" w:color="auto" w:fill="FFFFFF"/>
        </w:rPr>
        <w:t>硕士研究生一般应于第</w:t>
      </w:r>
      <w:r>
        <w:rPr>
          <w:rFonts w:hint="eastAsia" w:ascii="宋体" w:hAnsi="宋体" w:cs="华文中宋"/>
          <w:bCs/>
          <w:kern w:val="0"/>
          <w:sz w:val="24"/>
          <w:shd w:val="clear" w:color="auto" w:fill="FFFFFF"/>
        </w:rPr>
        <w:t>二</w:t>
      </w:r>
      <w:r>
        <w:rPr>
          <w:rFonts w:ascii="宋体" w:hAnsi="宋体" w:cs="华文中宋"/>
          <w:bCs/>
          <w:kern w:val="0"/>
          <w:sz w:val="24"/>
          <w:shd w:val="clear" w:color="auto" w:fill="FFFFFF"/>
        </w:rPr>
        <w:t>学期内完成学位论文开题报告。研究生应在开题报告会上广泛征求意见，由相关学科专家审定后确定。</w:t>
      </w:r>
    </w:p>
    <w:p>
      <w:pPr>
        <w:adjustRightInd w:val="0"/>
        <w:snapToGrid w:val="0"/>
        <w:spacing w:line="300" w:lineRule="auto"/>
        <w:ind w:firstLine="480" w:firstLineChars="200"/>
        <w:rPr>
          <w:rFonts w:ascii="宋体" w:hAnsi="宋体" w:cs="华文中宋"/>
          <w:bCs/>
          <w:kern w:val="0"/>
          <w:sz w:val="24"/>
          <w:shd w:val="clear" w:color="auto" w:fill="FFFFFF"/>
        </w:rPr>
      </w:pPr>
      <w:r>
        <w:rPr>
          <w:rFonts w:ascii="宋体" w:hAnsi="宋体" w:cs="华文中宋"/>
          <w:bCs/>
          <w:kern w:val="0"/>
          <w:sz w:val="24"/>
          <w:shd w:val="clear" w:color="auto" w:fill="FFFFFF"/>
        </w:rPr>
        <w:t>学位论文开题报告内容要求：拟选课题的国内外动态、水平；所选课题的目的、意义；研究内容和研究方法；预期达到的结果、水平；论文工作安排；进行该课题研究所具备的条件等。</w:t>
      </w:r>
    </w:p>
    <w:p>
      <w:pPr>
        <w:tabs>
          <w:tab w:val="left" w:pos="1080"/>
        </w:tabs>
        <w:adjustRightInd w:val="0"/>
        <w:snapToGrid w:val="0"/>
        <w:spacing w:line="300" w:lineRule="auto"/>
        <w:ind w:firstLine="482" w:firstLineChars="200"/>
        <w:rPr>
          <w:rFonts w:ascii="宋体" w:hAnsi="宋体" w:cs="华文中宋"/>
          <w:b/>
          <w:bCs/>
          <w:kern w:val="0"/>
          <w:sz w:val="24"/>
          <w:shd w:val="clear" w:color="auto" w:fill="FFFFFF"/>
        </w:rPr>
      </w:pPr>
      <w:r>
        <w:rPr>
          <w:b/>
          <w:bCs/>
          <w:kern w:val="0"/>
          <w:sz w:val="24"/>
          <w:shd w:val="clear" w:color="auto" w:fill="FFFFFF"/>
        </w:rPr>
        <w:t>（3）</w:t>
      </w:r>
      <w:r>
        <w:rPr>
          <w:rFonts w:ascii="宋体" w:hAnsi="宋体" w:cs="华文中宋"/>
          <w:b/>
          <w:bCs/>
          <w:kern w:val="0"/>
          <w:sz w:val="24"/>
          <w:shd w:val="clear" w:color="auto" w:fill="FFFFFF"/>
        </w:rPr>
        <w:t>制定论文工作计划</w:t>
      </w:r>
    </w:p>
    <w:p>
      <w:pPr>
        <w:adjustRightInd w:val="0"/>
        <w:snapToGrid w:val="0"/>
        <w:spacing w:line="300" w:lineRule="auto"/>
        <w:ind w:firstLine="480" w:firstLineChars="200"/>
        <w:rPr>
          <w:rFonts w:ascii="宋体" w:hAnsi="宋体" w:cs="华文中宋"/>
          <w:bCs/>
          <w:kern w:val="0"/>
          <w:sz w:val="24"/>
          <w:shd w:val="clear" w:color="auto" w:fill="FFFFFF"/>
        </w:rPr>
      </w:pPr>
      <w:r>
        <w:rPr>
          <w:rFonts w:ascii="宋体" w:hAnsi="宋体" w:cs="华文中宋"/>
          <w:bCs/>
          <w:kern w:val="0"/>
          <w:sz w:val="24"/>
          <w:shd w:val="clear" w:color="auto" w:fill="FFFFFF"/>
        </w:rPr>
        <w:t>研究生在导师指导下拟定论文工作计划，计划中应对完成论文的研究方法、试验方案与手段、经费与设备、论文撰写、完成期限和预期达到的结果等，做出详细的安排和说明。</w:t>
      </w:r>
    </w:p>
    <w:p>
      <w:pPr>
        <w:tabs>
          <w:tab w:val="left" w:pos="1080"/>
        </w:tabs>
        <w:adjustRightInd w:val="0"/>
        <w:snapToGrid w:val="0"/>
        <w:spacing w:line="300" w:lineRule="auto"/>
        <w:ind w:firstLine="482" w:firstLineChars="200"/>
      </w:pPr>
      <w:r>
        <w:rPr>
          <w:b/>
          <w:bCs/>
          <w:kern w:val="0"/>
          <w:sz w:val="24"/>
          <w:shd w:val="clear" w:color="auto" w:fill="FFFFFF"/>
        </w:rPr>
        <w:t>（4）</w:t>
      </w:r>
      <w:r>
        <w:rPr>
          <w:rFonts w:ascii="宋体" w:hAnsi="宋体" w:cs="华文中宋"/>
          <w:b/>
          <w:bCs/>
          <w:kern w:val="0"/>
          <w:sz w:val="24"/>
          <w:shd w:val="clear" w:color="auto" w:fill="FFFFFF"/>
        </w:rPr>
        <w:t>学位论文评议、答辩和学位授予按</w:t>
      </w:r>
      <w:r>
        <w:rPr>
          <w:rFonts w:hint="eastAsia" w:ascii="宋体" w:hAnsi="宋体" w:cs="华文中宋"/>
          <w:b/>
          <w:bCs/>
          <w:kern w:val="0"/>
          <w:sz w:val="24"/>
          <w:shd w:val="clear" w:color="auto" w:fill="FFFFFF"/>
        </w:rPr>
        <w:t>西南</w:t>
      </w:r>
      <w:r>
        <w:rPr>
          <w:rFonts w:ascii="宋体" w:hAnsi="宋体" w:cs="华文中宋"/>
          <w:b/>
          <w:bCs/>
          <w:kern w:val="0"/>
          <w:sz w:val="24"/>
          <w:shd w:val="clear" w:color="auto" w:fill="FFFFFF"/>
        </w:rPr>
        <w:t>交通大学的相关规定执行。</w:t>
      </w:r>
    </w:p>
    <w:p>
      <w:pPr>
        <w:adjustRightInd w:val="0"/>
        <w:snapToGrid w:val="0"/>
        <w:spacing w:line="300" w:lineRule="auto"/>
        <w:ind w:firstLine="480" w:firstLineChars="200"/>
        <w:rPr>
          <w:rFonts w:ascii="宋体" w:hAnsi="宋体" w:cs="华文中宋"/>
          <w:bCs/>
          <w:kern w:val="0"/>
          <w:sz w:val="24"/>
          <w:shd w:val="clear" w:color="auto" w:fill="FFFFFF"/>
        </w:rPr>
      </w:pPr>
    </w:p>
    <w:p>
      <w:pPr>
        <w:pStyle w:val="18"/>
        <w:adjustRightInd w:val="0"/>
        <w:spacing w:line="300" w:lineRule="auto"/>
      </w:pPr>
      <w:r>
        <w:rPr>
          <w:rFonts w:hint="eastAsia"/>
        </w:rPr>
        <w:t>学位要求与学位授予</w:t>
      </w:r>
    </w:p>
    <w:p>
      <w:pPr>
        <w:adjustRightInd w:val="0"/>
        <w:snapToGrid w:val="0"/>
        <w:spacing w:line="300" w:lineRule="auto"/>
        <w:ind w:firstLine="480" w:firstLineChars="200"/>
        <w:rPr>
          <w:rFonts w:ascii="宋体" w:hAnsi="宋体" w:cs="华文中宋"/>
          <w:bCs/>
          <w:kern w:val="0"/>
          <w:sz w:val="24"/>
          <w:shd w:val="clear" w:color="auto" w:fill="FFFFFF"/>
        </w:rPr>
      </w:pPr>
      <w:r>
        <w:rPr>
          <w:rFonts w:hint="eastAsia" w:ascii="宋体" w:hAnsi="宋体" w:cs="华文中宋"/>
          <w:bCs/>
          <w:kern w:val="0"/>
          <w:sz w:val="24"/>
          <w:shd w:val="clear" w:color="auto" w:fill="FFFFFF"/>
        </w:rPr>
        <w:t>在规定年限之内修满26学分，成绩合格，完成学位论文并通过答辩者，经西南交通大学学位评定委员会审核批准后，授予西南交通大学硕士学位。</w:t>
      </w:r>
    </w:p>
    <w:p>
      <w:pPr>
        <w:adjustRightInd w:val="0"/>
        <w:snapToGrid w:val="0"/>
        <w:spacing w:line="300" w:lineRule="auto"/>
        <w:rPr>
          <w:rFonts w:ascii="宋体" w:cs="华文中宋"/>
          <w:b/>
          <w:bCs/>
          <w:kern w:val="0"/>
          <w:sz w:val="24"/>
          <w:shd w:val="clear" w:color="auto" w:fill="FFFFFF"/>
        </w:rPr>
      </w:pPr>
    </w:p>
    <w:p>
      <w:pPr>
        <w:adjustRightInd w:val="0"/>
        <w:snapToGrid w:val="0"/>
        <w:spacing w:line="300" w:lineRule="auto"/>
        <w:rPr>
          <w:rFonts w:ascii="宋体" w:cs="华文中宋"/>
          <w:b/>
          <w:bCs/>
          <w:kern w:val="0"/>
          <w:sz w:val="24"/>
          <w:shd w:val="clear" w:color="auto" w:fill="FFFFFF"/>
        </w:rPr>
      </w:pPr>
    </w:p>
    <w:p>
      <w:pPr>
        <w:adjustRightInd w:val="0"/>
        <w:snapToGrid w:val="0"/>
        <w:spacing w:line="300" w:lineRule="auto"/>
        <w:rPr>
          <w:rFonts w:ascii="宋体" w:cs="华文中宋"/>
          <w:b/>
          <w:bCs/>
          <w:kern w:val="0"/>
          <w:sz w:val="24"/>
          <w:shd w:val="clear" w:color="auto" w:fill="FFFFFF"/>
        </w:rPr>
      </w:pPr>
    </w:p>
    <w:p>
      <w:pPr>
        <w:adjustRightInd w:val="0"/>
        <w:snapToGrid w:val="0"/>
        <w:spacing w:line="300" w:lineRule="auto"/>
        <w:rPr>
          <w:rFonts w:ascii="宋体" w:cs="华文中宋"/>
          <w:b/>
          <w:bCs/>
          <w:kern w:val="0"/>
          <w:sz w:val="24"/>
          <w:shd w:val="clear" w:color="auto" w:fill="FFFFFF"/>
        </w:rPr>
      </w:pPr>
    </w:p>
    <w:p>
      <w:pPr>
        <w:adjustRightInd w:val="0"/>
        <w:snapToGrid w:val="0"/>
        <w:spacing w:line="300" w:lineRule="auto"/>
        <w:rPr>
          <w:rFonts w:ascii="宋体" w:cs="华文中宋"/>
          <w:b/>
          <w:bCs/>
          <w:kern w:val="0"/>
          <w:sz w:val="24"/>
          <w:shd w:val="clear" w:color="auto" w:fill="FFFFFF"/>
        </w:rPr>
      </w:pPr>
    </w:p>
    <w:p>
      <w:pPr>
        <w:pStyle w:val="17"/>
        <w:adjustRightInd w:val="0"/>
        <w:spacing w:line="300" w:lineRule="auto"/>
        <w:rPr>
          <w:rFonts w:ascii="宋体" w:cs="华文中宋"/>
          <w:bCs/>
          <w:color w:val="FF0000"/>
          <w:kern w:val="0"/>
          <w:sz w:val="24"/>
        </w:rPr>
      </w:pPr>
      <w:r>
        <w:rPr>
          <w:rFonts w:hint="eastAsia" w:cs="华文中宋"/>
          <w:kern w:val="0"/>
        </w:rPr>
        <w:t>第二部分 如何申请</w:t>
      </w:r>
    </w:p>
    <w:p>
      <w:pPr>
        <w:adjustRightInd w:val="0"/>
        <w:snapToGrid w:val="0"/>
        <w:spacing w:line="300" w:lineRule="auto"/>
        <w:rPr>
          <w:rFonts w:ascii="黑体" w:hAnsi="黑体" w:eastAsia="黑体"/>
          <w:b/>
          <w:kern w:val="0"/>
          <w:sz w:val="28"/>
          <w:szCs w:val="28"/>
          <w:shd w:val="clear" w:color="auto" w:fill="FFFFFF"/>
        </w:rPr>
      </w:pPr>
    </w:p>
    <w:p>
      <w:pPr>
        <w:adjustRightInd w:val="0"/>
        <w:snapToGrid w:val="0"/>
        <w:spacing w:line="300" w:lineRule="auto"/>
        <w:rPr>
          <w:rFonts w:ascii="黑体" w:hAnsi="黑体" w:eastAsia="黑体"/>
          <w:b/>
          <w:kern w:val="0"/>
          <w:sz w:val="28"/>
          <w:szCs w:val="28"/>
          <w:shd w:val="clear" w:color="auto" w:fill="FFFFFF"/>
        </w:rPr>
      </w:pPr>
      <w:r>
        <w:rPr>
          <w:rFonts w:hint="eastAsia" w:ascii="黑体" w:hAnsi="黑体" w:eastAsia="黑体"/>
          <w:b/>
          <w:kern w:val="0"/>
          <w:sz w:val="28"/>
          <w:szCs w:val="28"/>
          <w:shd w:val="clear" w:color="auto" w:fill="FFFFFF"/>
        </w:rPr>
        <w:t>申请条件</w:t>
      </w:r>
    </w:p>
    <w:p>
      <w:pPr>
        <w:adjustRightInd w:val="0"/>
        <w:snapToGrid w:val="0"/>
        <w:spacing w:line="300" w:lineRule="auto"/>
        <w:ind w:firstLine="480" w:firstLineChars="200"/>
        <w:rPr>
          <w:rFonts w:ascii="宋体" w:cs="华文中宋"/>
          <w:bCs/>
          <w:kern w:val="0"/>
          <w:sz w:val="24"/>
          <w:shd w:val="clear" w:color="auto" w:fill="FFFFFF"/>
        </w:rPr>
      </w:pPr>
      <w:r>
        <w:rPr>
          <w:rFonts w:ascii="宋体" w:cs="华文中宋"/>
          <w:bCs/>
          <w:kern w:val="0"/>
          <w:sz w:val="24"/>
          <w:shd w:val="clear" w:color="auto" w:fill="FFFFFF"/>
        </w:rPr>
        <w:t>1</w:t>
      </w:r>
      <w:r>
        <w:rPr>
          <w:rFonts w:hint="eastAsia" w:ascii="宋体" w:cs="华文中宋"/>
          <w:bCs/>
          <w:kern w:val="0"/>
          <w:sz w:val="24"/>
          <w:shd w:val="clear" w:color="auto" w:fill="FFFFFF"/>
        </w:rPr>
        <w:t>、</w:t>
      </w:r>
      <w:r>
        <w:rPr>
          <w:rFonts w:hint="eastAsia" w:hAnsi="宋体" w:cs="宋体"/>
          <w:sz w:val="24"/>
        </w:rPr>
        <w:t>须是</w:t>
      </w:r>
      <w:r>
        <w:rPr>
          <w:rFonts w:hint="eastAsia" w:ascii="宋体" w:cs="华文中宋"/>
          <w:bCs/>
          <w:kern w:val="0"/>
          <w:sz w:val="24"/>
          <w:shd w:val="clear" w:color="auto" w:fill="FFFFFF"/>
        </w:rPr>
        <w:t>非中国国籍人士，</w:t>
      </w:r>
      <w:r>
        <w:rPr>
          <w:rFonts w:hint="eastAsia" w:hAnsi="宋体" w:cs="宋体"/>
          <w:sz w:val="24"/>
        </w:rPr>
        <w:t>持有效外国护照。</w:t>
      </w:r>
      <w:r>
        <w:rPr>
          <w:rFonts w:hint="eastAsia" w:ascii="宋体" w:cs="华文中宋"/>
          <w:bCs/>
          <w:kern w:val="0"/>
          <w:sz w:val="24"/>
          <w:shd w:val="clear" w:color="auto" w:fill="FFFFFF"/>
        </w:rPr>
        <w:t>遵守中华人民共和国法律法规与西南交通大学规章制度，尊重中国人民风俗习惯；</w:t>
      </w:r>
    </w:p>
    <w:p>
      <w:pPr>
        <w:adjustRightInd w:val="0"/>
        <w:snapToGrid w:val="0"/>
        <w:spacing w:line="300" w:lineRule="auto"/>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2、已获得学士学位，具有较高的英语水平，具有3年以上工作经验，年龄不超过45岁，同时符合所报高校招生简章规定的专业要求；</w:t>
      </w:r>
    </w:p>
    <w:p>
      <w:pPr>
        <w:adjustRightInd w:val="0"/>
        <w:snapToGrid w:val="0"/>
        <w:spacing w:line="300" w:lineRule="auto"/>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3、处级及以上政府官员、学术机构中层以上研究或管理人员、相关领域中高级管理人员；</w:t>
      </w:r>
    </w:p>
    <w:p>
      <w:pPr>
        <w:adjustRightInd w:val="0"/>
        <w:snapToGrid w:val="0"/>
        <w:spacing w:line="300" w:lineRule="auto"/>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4、托福考试高于627分（纸考）或</w:t>
      </w:r>
      <w:r>
        <w:rPr>
          <w:rFonts w:ascii="宋体" w:cs="华文中宋"/>
          <w:bCs/>
          <w:kern w:val="0"/>
          <w:sz w:val="24"/>
          <w:shd w:val="clear" w:color="auto" w:fill="FFFFFF"/>
        </w:rPr>
        <w:t>2</w:t>
      </w:r>
      <w:r>
        <w:rPr>
          <w:rFonts w:hint="eastAsia" w:ascii="宋体" w:cs="华文中宋"/>
          <w:bCs/>
          <w:kern w:val="0"/>
          <w:sz w:val="24"/>
          <w:shd w:val="clear" w:color="auto" w:fill="FFFFFF"/>
        </w:rPr>
        <w:t>63分（机考），或新托福高于107分，或雅思考试高于7分。其中托福作文分数不低于</w:t>
      </w:r>
      <w:r>
        <w:rPr>
          <w:rFonts w:ascii="宋体" w:cs="华文中宋"/>
          <w:bCs/>
          <w:kern w:val="0"/>
          <w:sz w:val="24"/>
          <w:shd w:val="clear" w:color="auto" w:fill="FFFFFF"/>
        </w:rPr>
        <w:t>5.0</w:t>
      </w:r>
      <w:r>
        <w:rPr>
          <w:rFonts w:hint="eastAsia" w:ascii="宋体" w:cs="华文中宋"/>
          <w:bCs/>
          <w:kern w:val="0"/>
          <w:sz w:val="24"/>
          <w:shd w:val="clear" w:color="auto" w:fill="FFFFFF"/>
        </w:rPr>
        <w:t>，雅思写作部分不低于</w:t>
      </w:r>
      <w:r>
        <w:rPr>
          <w:rFonts w:ascii="宋体" w:cs="华文中宋"/>
          <w:bCs/>
          <w:kern w:val="0"/>
          <w:sz w:val="24"/>
          <w:shd w:val="clear" w:color="auto" w:fill="FFFFFF"/>
        </w:rPr>
        <w:t>7.0</w:t>
      </w:r>
      <w:r>
        <w:rPr>
          <w:rFonts w:hint="eastAsia" w:ascii="宋体" w:cs="华文中宋"/>
          <w:bCs/>
          <w:kern w:val="0"/>
          <w:sz w:val="24"/>
          <w:shd w:val="clear" w:color="auto" w:fill="FFFFFF"/>
        </w:rPr>
        <w:t>。或其他英语语言证明材料。母语为英语者或大学教育完全由英语教学的申请者无须提供英语考试成绩</w:t>
      </w:r>
      <w:r>
        <w:rPr>
          <w:rFonts w:hint="eastAsia"/>
          <w:sz w:val="24"/>
        </w:rPr>
        <w:t>；</w:t>
      </w:r>
    </w:p>
    <w:p>
      <w:pPr>
        <w:adjustRightInd w:val="0"/>
        <w:snapToGrid w:val="0"/>
        <w:spacing w:line="300" w:lineRule="auto"/>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5、身体健康，无中国法律法规禁止入境的疾病，无严重高血压、心脑血管疾病、糖尿病等其他严重慢性疾病、精神性疾病或者有可能对公共卫生造成重大危害的传染病，非重大手术后恢复期及急性病发作期，非肢体严重残疾，非孕期；</w:t>
      </w:r>
    </w:p>
    <w:p>
      <w:pPr>
        <w:adjustRightInd w:val="0"/>
        <w:snapToGrid w:val="0"/>
        <w:spacing w:line="300" w:lineRule="auto"/>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6、在华期间不携带配偶或亲友；</w:t>
      </w:r>
    </w:p>
    <w:p>
      <w:pPr>
        <w:adjustRightInd w:val="0"/>
        <w:snapToGrid w:val="0"/>
        <w:spacing w:line="300" w:lineRule="auto"/>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7、</w:t>
      </w:r>
      <w:r>
        <w:rPr>
          <w:rFonts w:hint="eastAsia"/>
          <w:sz w:val="24"/>
        </w:rPr>
        <w:t>申请人须经中国驻其所在国使馆</w:t>
      </w:r>
      <w:r>
        <w:rPr>
          <w:rFonts w:hint="eastAsia"/>
          <w:sz w:val="24"/>
          <w:lang w:eastAsia="zh-CN"/>
        </w:rPr>
        <w:t>经商处</w:t>
      </w:r>
      <w:r>
        <w:rPr>
          <w:rFonts w:hint="eastAsia"/>
          <w:sz w:val="24"/>
        </w:rPr>
        <w:t>推荐</w:t>
      </w:r>
      <w:r>
        <w:rPr>
          <w:rFonts w:hint="eastAsia" w:ascii="宋体" w:cs="华文中宋"/>
          <w:bCs/>
          <w:kern w:val="0"/>
          <w:sz w:val="24"/>
          <w:shd w:val="clear" w:color="auto" w:fill="FFFFFF"/>
        </w:rPr>
        <w:t>。</w:t>
      </w:r>
    </w:p>
    <w:p>
      <w:pPr>
        <w:adjustRightInd w:val="0"/>
        <w:snapToGrid w:val="0"/>
        <w:spacing w:line="300" w:lineRule="auto"/>
        <w:rPr>
          <w:rFonts w:ascii="宋体" w:cs="华文中宋"/>
          <w:bCs/>
          <w:kern w:val="0"/>
          <w:szCs w:val="21"/>
          <w:shd w:val="clear" w:color="auto" w:fill="FFFFFF"/>
        </w:rPr>
      </w:pPr>
    </w:p>
    <w:p>
      <w:pPr>
        <w:adjustRightInd w:val="0"/>
        <w:snapToGrid w:val="0"/>
        <w:spacing w:line="300" w:lineRule="auto"/>
        <w:rPr>
          <w:rFonts w:ascii="黑体" w:hAnsi="黑体" w:eastAsia="黑体"/>
          <w:b/>
          <w:kern w:val="0"/>
          <w:sz w:val="28"/>
          <w:szCs w:val="28"/>
          <w:shd w:val="clear" w:color="auto" w:fill="FFFFFF"/>
        </w:rPr>
      </w:pPr>
      <w:r>
        <w:rPr>
          <w:rFonts w:hint="eastAsia" w:ascii="黑体" w:hAnsi="黑体" w:eastAsia="黑体"/>
          <w:b/>
          <w:kern w:val="0"/>
          <w:sz w:val="28"/>
          <w:szCs w:val="28"/>
          <w:shd w:val="clear" w:color="auto" w:fill="FFFFFF"/>
        </w:rPr>
        <w:t>申请程序</w:t>
      </w:r>
    </w:p>
    <w:p>
      <w:pPr>
        <w:adjustRightInd w:val="0"/>
        <w:snapToGrid w:val="0"/>
        <w:spacing w:line="300" w:lineRule="auto"/>
        <w:ind w:firstLine="480" w:firstLineChars="200"/>
        <w:rPr>
          <w:bCs/>
          <w:kern w:val="0"/>
          <w:sz w:val="24"/>
        </w:rPr>
      </w:pPr>
      <w:r>
        <w:rPr>
          <w:rFonts w:hint="eastAsia" w:ascii="宋体" w:cs="华文中宋"/>
          <w:bCs/>
          <w:kern w:val="0"/>
          <w:sz w:val="24"/>
          <w:shd w:val="clear" w:color="auto" w:fill="FFFFFF"/>
        </w:rPr>
        <w:t>首先，申请者请在后附的电子版</w:t>
      </w:r>
      <w:r>
        <w:rPr>
          <w:rFonts w:ascii="宋体" w:cs="华文中宋"/>
          <w:bCs/>
          <w:kern w:val="0"/>
          <w:sz w:val="24"/>
          <w:shd w:val="clear" w:color="auto" w:fill="FFFFFF"/>
        </w:rPr>
        <w:t>“</w:t>
      </w:r>
      <w:r>
        <w:rPr>
          <w:rFonts w:hint="eastAsia" w:ascii="宋体" w:cs="华文中宋"/>
          <w:bCs/>
          <w:kern w:val="0"/>
          <w:sz w:val="24"/>
          <w:shd w:val="clear" w:color="auto" w:fill="FFFFFF"/>
        </w:rPr>
        <w:t>2016年西南交通大学发展中国家道路与铁道工程硕士项目研究生申请表</w:t>
      </w:r>
      <w:r>
        <w:rPr>
          <w:rFonts w:ascii="宋体" w:cs="华文中宋"/>
          <w:bCs/>
          <w:kern w:val="0"/>
          <w:sz w:val="24"/>
          <w:shd w:val="clear" w:color="auto" w:fill="FFFFFF"/>
        </w:rPr>
        <w:t>”</w:t>
      </w:r>
      <w:r>
        <w:rPr>
          <w:rFonts w:hint="eastAsia" w:ascii="宋体" w:cs="华文中宋"/>
          <w:bCs/>
          <w:kern w:val="0"/>
          <w:sz w:val="24"/>
          <w:shd w:val="clear" w:color="auto" w:fill="FFFFFF"/>
        </w:rPr>
        <w:t>上填写完整，再打印出表格，签上名字和日期。</w:t>
      </w:r>
    </w:p>
    <w:p>
      <w:pPr>
        <w:adjustRightInd w:val="0"/>
        <w:snapToGrid w:val="0"/>
        <w:spacing w:line="300" w:lineRule="auto"/>
        <w:ind w:firstLine="482" w:firstLineChars="201"/>
        <w:rPr>
          <w:rFonts w:ascii="宋体" w:cs="华文中宋"/>
          <w:bCs/>
          <w:kern w:val="0"/>
          <w:sz w:val="24"/>
          <w:shd w:val="clear" w:color="auto" w:fill="FFFFFF"/>
        </w:rPr>
      </w:pPr>
      <w:r>
        <w:rPr>
          <w:rFonts w:hint="eastAsia" w:ascii="宋体" w:cs="华文中宋"/>
          <w:bCs/>
          <w:kern w:val="0"/>
          <w:sz w:val="24"/>
          <w:shd w:val="clear" w:color="auto" w:fill="FFFFFF"/>
        </w:rPr>
        <w:t>其次，申请者需要将所有申请材料的电子版以电子邮件(</w:t>
      </w:r>
      <w:r>
        <w:fldChar w:fldCharType="begin"/>
      </w:r>
      <w:r>
        <w:instrText xml:space="preserve"> HYPERLINK "mailto:niwen@swjtu.cn" </w:instrText>
      </w:r>
      <w:r>
        <w:fldChar w:fldCharType="separate"/>
      </w:r>
      <w:r>
        <w:rPr>
          <w:rStyle w:val="12"/>
          <w:rFonts w:hint="eastAsia"/>
          <w:sz w:val="24"/>
        </w:rPr>
        <w:t>niwen@swjtu.cn</w:t>
      </w:r>
      <w:r>
        <w:rPr>
          <w:rStyle w:val="12"/>
          <w:rFonts w:hint="eastAsia"/>
          <w:sz w:val="24"/>
        </w:rPr>
        <w:fldChar w:fldCharType="end"/>
      </w:r>
      <w:r>
        <w:rPr>
          <w:rFonts w:hint="eastAsia"/>
          <w:sz w:val="24"/>
        </w:rPr>
        <w:t>或fangwen</w:t>
      </w:r>
      <w:r>
        <w:rPr>
          <w:sz w:val="24"/>
        </w:rPr>
        <w:t>1726@hotmail.com</w:t>
      </w:r>
      <w:r>
        <w:rPr>
          <w:rFonts w:hint="eastAsia" w:ascii="宋体" w:cs="华文中宋"/>
          <w:bCs/>
          <w:kern w:val="0"/>
          <w:sz w:val="24"/>
          <w:shd w:val="clear" w:color="auto" w:fill="FFFFFF"/>
        </w:rPr>
        <w:t>)或传真</w:t>
      </w:r>
      <w:r>
        <w:rPr>
          <w:rFonts w:hint="eastAsia"/>
          <w:sz w:val="24"/>
        </w:rPr>
        <w:t>(+</w:t>
      </w:r>
      <w:r>
        <w:rPr>
          <w:sz w:val="24"/>
        </w:rPr>
        <w:t>86</w:t>
      </w:r>
      <w:r>
        <w:rPr>
          <w:rFonts w:hint="eastAsia"/>
          <w:sz w:val="24"/>
        </w:rPr>
        <w:t>-28-</w:t>
      </w:r>
      <w:r>
        <w:rPr>
          <w:sz w:val="24"/>
        </w:rPr>
        <w:t>66366347)</w:t>
      </w:r>
      <w:r>
        <w:rPr>
          <w:rFonts w:hint="eastAsia" w:ascii="宋体" w:cs="华文中宋"/>
          <w:bCs/>
          <w:kern w:val="0"/>
          <w:sz w:val="24"/>
          <w:shd w:val="clear" w:color="auto" w:fill="FFFFFF"/>
        </w:rPr>
        <w:t>的形式发送给西南交通大学留学生办公室。</w:t>
      </w:r>
    </w:p>
    <w:p>
      <w:pPr>
        <w:adjustRightInd w:val="0"/>
        <w:snapToGrid w:val="0"/>
        <w:spacing w:line="300" w:lineRule="auto"/>
        <w:ind w:firstLine="482" w:firstLineChars="200"/>
        <w:rPr>
          <w:bCs/>
          <w:kern w:val="0"/>
          <w:sz w:val="24"/>
        </w:rPr>
      </w:pPr>
      <w:r>
        <w:rPr>
          <w:rFonts w:hint="eastAsia"/>
          <w:b/>
          <w:bCs/>
          <w:kern w:val="0"/>
          <w:sz w:val="24"/>
        </w:rPr>
        <w:t>注：被录取之后，申请者需要将所有申请材料的纸质版带来，在报到时交给西南交通大学留学生办公室。</w:t>
      </w:r>
    </w:p>
    <w:p>
      <w:pPr>
        <w:adjustRightInd w:val="0"/>
        <w:snapToGrid w:val="0"/>
        <w:spacing w:line="300" w:lineRule="auto"/>
        <w:ind w:firstLine="480" w:firstLineChars="200"/>
        <w:rPr>
          <w:bCs/>
          <w:kern w:val="0"/>
          <w:sz w:val="24"/>
        </w:rPr>
      </w:pPr>
      <w:r>
        <w:rPr>
          <w:rFonts w:hint="eastAsia" w:ascii="宋体" w:cs="华文中宋"/>
          <w:bCs/>
          <w:kern w:val="0"/>
          <w:sz w:val="24"/>
          <w:shd w:val="clear" w:color="auto" w:fill="FFFFFF"/>
        </w:rPr>
        <w:t>最后，申请者请登录</w:t>
      </w:r>
      <w:r>
        <w:rPr>
          <w:rFonts w:hint="eastAsia"/>
          <w:bCs/>
          <w:kern w:val="0"/>
          <w:sz w:val="24"/>
        </w:rPr>
        <w:t>中国国家留学基金管理委员会来华留学网上报名信息平台</w:t>
      </w:r>
      <w:r>
        <w:fldChar w:fldCharType="begin"/>
      </w:r>
      <w:r>
        <w:instrText xml:space="preserve"> HYPERLINK "http://laihua.csc.edu.cn/inscholarship/student/stuChooseLocale.do?chooseLocale=chooseLocale&amp;language=english" </w:instrText>
      </w:r>
      <w:r>
        <w:fldChar w:fldCharType="separate"/>
      </w:r>
      <w:r>
        <w:rPr>
          <w:rStyle w:val="12"/>
          <w:bCs/>
          <w:kern w:val="0"/>
          <w:sz w:val="24"/>
        </w:rPr>
        <w:t>http://laihua.csc.edu.cn/</w:t>
      </w:r>
      <w:r>
        <w:rPr>
          <w:rStyle w:val="12"/>
          <w:bCs/>
          <w:kern w:val="0"/>
          <w:sz w:val="24"/>
        </w:rPr>
        <w:fldChar w:fldCharType="end"/>
      </w:r>
      <w:r>
        <w:rPr>
          <w:rFonts w:hint="eastAsia"/>
          <w:bCs/>
          <w:kern w:val="0"/>
          <w:sz w:val="24"/>
        </w:rPr>
        <w:t>，进入项目“中国政府奖学金”，进行网上申请。</w:t>
      </w:r>
      <w:r>
        <w:rPr>
          <w:rFonts w:hint="eastAsia"/>
          <w:b/>
          <w:bCs/>
          <w:kern w:val="0"/>
          <w:sz w:val="24"/>
        </w:rPr>
        <w:t>西南交通大学的受理机构编号为10613。</w:t>
      </w:r>
    </w:p>
    <w:p>
      <w:pPr>
        <w:adjustRightInd w:val="0"/>
        <w:snapToGrid w:val="0"/>
        <w:spacing w:line="300" w:lineRule="auto"/>
        <w:rPr>
          <w:rFonts w:ascii="宋体" w:cs="华文中宋"/>
          <w:bCs/>
          <w:kern w:val="0"/>
          <w:sz w:val="24"/>
          <w:shd w:val="clear" w:color="auto" w:fill="FFFFFF"/>
        </w:rPr>
      </w:pPr>
      <w:r>
        <w:rPr>
          <w:rFonts w:hint="eastAsia"/>
          <w:b/>
          <w:bCs/>
          <w:kern w:val="0"/>
          <w:sz w:val="24"/>
        </w:rPr>
        <w:t>注：申请人完成上述网上申请后，方可收到西南交通大学录取通知书。</w:t>
      </w:r>
    </w:p>
    <w:p>
      <w:pPr>
        <w:adjustRightInd w:val="0"/>
        <w:snapToGrid w:val="0"/>
        <w:spacing w:line="300" w:lineRule="auto"/>
        <w:rPr>
          <w:rFonts w:ascii="宋体" w:cs="华文中宋"/>
          <w:b/>
          <w:bCs/>
          <w:kern w:val="0"/>
          <w:sz w:val="24"/>
          <w:shd w:val="clear" w:color="auto" w:fill="FFFFFF"/>
        </w:rPr>
      </w:pPr>
    </w:p>
    <w:p>
      <w:pPr>
        <w:adjustRightInd w:val="0"/>
        <w:snapToGrid w:val="0"/>
        <w:spacing w:line="300" w:lineRule="auto"/>
        <w:rPr>
          <w:rFonts w:ascii="黑体" w:hAnsi="黑体" w:eastAsia="黑体"/>
          <w:b/>
          <w:kern w:val="0"/>
          <w:sz w:val="28"/>
          <w:szCs w:val="28"/>
          <w:shd w:val="clear" w:color="auto" w:fill="FFFFFF"/>
        </w:rPr>
      </w:pPr>
      <w:r>
        <w:rPr>
          <w:rFonts w:hint="eastAsia" w:ascii="黑体" w:hAnsi="黑体" w:eastAsia="黑体"/>
          <w:b/>
          <w:kern w:val="0"/>
          <w:sz w:val="28"/>
          <w:szCs w:val="28"/>
          <w:shd w:val="clear" w:color="auto" w:fill="FFFFFF"/>
        </w:rPr>
        <w:t>申请材料</w:t>
      </w:r>
    </w:p>
    <w:p>
      <w:pPr>
        <w:adjustRightInd w:val="0"/>
        <w:snapToGrid w:val="0"/>
        <w:spacing w:line="300" w:lineRule="auto"/>
        <w:ind w:firstLine="480" w:firstLineChars="200"/>
        <w:rPr>
          <w:rFonts w:ascii="宋体" w:cs="华文中宋"/>
          <w:bCs/>
          <w:kern w:val="0"/>
          <w:sz w:val="24"/>
          <w:shd w:val="clear" w:color="auto" w:fill="FFFFFF"/>
        </w:rPr>
      </w:pPr>
      <w:r>
        <w:rPr>
          <w:rFonts w:hint="eastAsia" w:ascii="宋体" w:cs="华文中宋"/>
          <w:bCs/>
          <w:kern w:val="0"/>
          <w:sz w:val="24"/>
          <w:shd w:val="clear" w:color="auto" w:fill="FFFFFF"/>
        </w:rPr>
        <w:t>申请者需要准备一整套申请材料。请仔细阅读以下内容，并按要求准备申请材料。如果寄到的材料不全，将不予受理。</w:t>
      </w:r>
    </w:p>
    <w:tbl>
      <w:tblPr>
        <w:tblStyle w:val="13"/>
        <w:tblW w:w="98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1800"/>
        <w:gridCol w:w="6062"/>
        <w:gridCol w:w="7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2160" w:type="dxa"/>
            <w:gridSpan w:val="2"/>
            <w:shd w:val="clear" w:color="auto" w:fill="0099CC"/>
            <w:vAlign w:val="center"/>
          </w:tcPr>
          <w:p>
            <w:pPr>
              <w:adjustRightInd w:val="0"/>
              <w:snapToGrid w:val="0"/>
              <w:spacing w:line="300" w:lineRule="auto"/>
              <w:jc w:val="center"/>
              <w:rPr>
                <w:b/>
                <w:color w:val="FFFFFF"/>
                <w:kern w:val="0"/>
                <w:sz w:val="18"/>
                <w:szCs w:val="18"/>
              </w:rPr>
            </w:pPr>
            <w:r>
              <w:rPr>
                <w:rFonts w:hint="eastAsia"/>
                <w:b/>
                <w:color w:val="FFFFFF"/>
                <w:kern w:val="0"/>
                <w:sz w:val="18"/>
                <w:szCs w:val="18"/>
              </w:rPr>
              <w:t>申请材料</w:t>
            </w:r>
          </w:p>
        </w:tc>
        <w:tc>
          <w:tcPr>
            <w:tcW w:w="6062" w:type="dxa"/>
            <w:shd w:val="clear" w:color="auto" w:fill="0099CC"/>
            <w:vAlign w:val="center"/>
          </w:tcPr>
          <w:p>
            <w:pPr>
              <w:adjustRightInd w:val="0"/>
              <w:snapToGrid w:val="0"/>
              <w:spacing w:line="300" w:lineRule="auto"/>
              <w:jc w:val="center"/>
              <w:rPr>
                <w:b/>
                <w:color w:val="FFFFFF"/>
                <w:kern w:val="0"/>
                <w:sz w:val="18"/>
                <w:szCs w:val="18"/>
              </w:rPr>
            </w:pPr>
            <w:r>
              <w:rPr>
                <w:rFonts w:hint="eastAsia"/>
                <w:b/>
                <w:color w:val="FFFFFF"/>
                <w:kern w:val="0"/>
                <w:sz w:val="18"/>
                <w:szCs w:val="18"/>
              </w:rPr>
              <w:t>要求</w:t>
            </w:r>
          </w:p>
        </w:tc>
        <w:tc>
          <w:tcPr>
            <w:tcW w:w="720" w:type="dxa"/>
            <w:shd w:val="clear" w:color="auto" w:fill="0099CC"/>
            <w:vAlign w:val="center"/>
          </w:tcPr>
          <w:p>
            <w:pPr>
              <w:adjustRightInd w:val="0"/>
              <w:snapToGrid w:val="0"/>
              <w:spacing w:line="300" w:lineRule="auto"/>
              <w:jc w:val="center"/>
              <w:rPr>
                <w:b/>
                <w:color w:val="FFFFFF"/>
                <w:kern w:val="0"/>
                <w:sz w:val="18"/>
                <w:szCs w:val="18"/>
              </w:rPr>
            </w:pPr>
            <w:r>
              <w:rPr>
                <w:rFonts w:hint="eastAsia"/>
                <w:b/>
                <w:color w:val="FFFFFF"/>
                <w:kern w:val="0"/>
                <w:sz w:val="18"/>
                <w:szCs w:val="18"/>
              </w:rPr>
              <w:t>原件</w:t>
            </w:r>
          </w:p>
        </w:tc>
        <w:tc>
          <w:tcPr>
            <w:tcW w:w="900" w:type="dxa"/>
            <w:shd w:val="clear" w:color="auto" w:fill="0099CC"/>
            <w:vAlign w:val="center"/>
          </w:tcPr>
          <w:p>
            <w:pPr>
              <w:adjustRightInd w:val="0"/>
              <w:snapToGrid w:val="0"/>
              <w:spacing w:line="300" w:lineRule="auto"/>
              <w:jc w:val="center"/>
              <w:rPr>
                <w:b/>
                <w:color w:val="FFFFFF"/>
                <w:kern w:val="0"/>
                <w:sz w:val="18"/>
                <w:szCs w:val="18"/>
              </w:rPr>
            </w:pPr>
            <w:r>
              <w:rPr>
                <w:rFonts w:hint="eastAsia"/>
                <w:b/>
                <w:color w:val="FFFFFF"/>
                <w:kern w:val="0"/>
                <w:sz w:val="18"/>
                <w:szCs w:val="18"/>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360" w:type="dxa"/>
            <w:vAlign w:val="center"/>
          </w:tcPr>
          <w:p>
            <w:pPr>
              <w:adjustRightInd w:val="0"/>
              <w:snapToGrid w:val="0"/>
              <w:spacing w:line="300" w:lineRule="auto"/>
              <w:jc w:val="center"/>
              <w:rPr>
                <w:kern w:val="0"/>
                <w:sz w:val="18"/>
                <w:szCs w:val="18"/>
              </w:rPr>
            </w:pPr>
            <w:r>
              <w:rPr>
                <w:kern w:val="0"/>
                <w:sz w:val="18"/>
                <w:szCs w:val="18"/>
              </w:rPr>
              <w:t>1</w:t>
            </w:r>
          </w:p>
        </w:tc>
        <w:tc>
          <w:tcPr>
            <w:tcW w:w="1800" w:type="dxa"/>
            <w:vAlign w:val="center"/>
          </w:tcPr>
          <w:p>
            <w:pPr>
              <w:widowControl/>
              <w:adjustRightInd w:val="0"/>
              <w:snapToGrid w:val="0"/>
              <w:spacing w:line="300" w:lineRule="auto"/>
              <w:jc w:val="center"/>
              <w:rPr>
                <w:rFonts w:ascii="宋体" w:cs="华文中宋"/>
                <w:b/>
                <w:bCs/>
                <w:color w:val="000000"/>
                <w:kern w:val="0"/>
                <w:sz w:val="18"/>
                <w:szCs w:val="18"/>
                <w:shd w:val="clear" w:color="auto" w:fill="FFFFFF"/>
              </w:rPr>
            </w:pPr>
            <w:r>
              <w:rPr>
                <w:rFonts w:hint="eastAsia"/>
                <w:kern w:val="0"/>
                <w:sz w:val="18"/>
                <w:szCs w:val="18"/>
              </w:rPr>
              <w:t>申请表</w:t>
            </w:r>
          </w:p>
        </w:tc>
        <w:tc>
          <w:tcPr>
            <w:tcW w:w="6062" w:type="dxa"/>
          </w:tcPr>
          <w:p>
            <w:pPr>
              <w:adjustRightInd w:val="0"/>
              <w:snapToGrid w:val="0"/>
              <w:spacing w:line="300" w:lineRule="auto"/>
              <w:rPr>
                <w:kern w:val="0"/>
                <w:sz w:val="18"/>
                <w:szCs w:val="18"/>
              </w:rPr>
            </w:pPr>
            <w:r>
              <w:rPr>
                <w:rFonts w:hint="eastAsia"/>
                <w:kern w:val="0"/>
                <w:sz w:val="18"/>
                <w:szCs w:val="18"/>
              </w:rPr>
              <w:t>所有的信息必须在电子版“2016年西南交通大学发展中国道路与铁道工程硕士项目研究生申请表”填写完整之后，打印出纸质版表格，再签上名字和日期。</w:t>
            </w:r>
          </w:p>
        </w:tc>
        <w:tc>
          <w:tcPr>
            <w:tcW w:w="720" w:type="dxa"/>
            <w:vAlign w:val="center"/>
          </w:tcPr>
          <w:p>
            <w:pPr>
              <w:adjustRightInd w:val="0"/>
              <w:snapToGrid w:val="0"/>
              <w:spacing w:line="300" w:lineRule="auto"/>
              <w:jc w:val="center"/>
              <w:rPr>
                <w:kern w:val="0"/>
                <w:sz w:val="18"/>
                <w:szCs w:val="18"/>
              </w:rPr>
            </w:pPr>
            <w:r>
              <w:rPr>
                <w:kern w:val="0"/>
                <w:sz w:val="18"/>
                <w:szCs w:val="18"/>
              </w:rPr>
              <w:t>1</w:t>
            </w:r>
          </w:p>
        </w:tc>
        <w:tc>
          <w:tcPr>
            <w:tcW w:w="900" w:type="dxa"/>
            <w:vAlign w:val="center"/>
          </w:tcPr>
          <w:p>
            <w:pPr>
              <w:adjustRightInd w:val="0"/>
              <w:snapToGrid w:val="0"/>
              <w:spacing w:line="300" w:lineRule="auto"/>
              <w:jc w:val="center"/>
              <w:rPr>
                <w:kern w:val="0"/>
                <w:sz w:val="18"/>
                <w:szCs w:val="18"/>
              </w:rPr>
            </w:pPr>
            <w:r>
              <w:rPr>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shd w:val="clear" w:color="auto" w:fill="F3F3F3"/>
            <w:vAlign w:val="center"/>
          </w:tcPr>
          <w:p>
            <w:pPr>
              <w:adjustRightInd w:val="0"/>
              <w:snapToGrid w:val="0"/>
              <w:spacing w:line="300" w:lineRule="auto"/>
              <w:jc w:val="center"/>
              <w:rPr>
                <w:kern w:val="0"/>
                <w:sz w:val="18"/>
                <w:szCs w:val="18"/>
              </w:rPr>
            </w:pPr>
            <w:r>
              <w:rPr>
                <w:kern w:val="0"/>
                <w:sz w:val="18"/>
                <w:szCs w:val="18"/>
              </w:rPr>
              <w:t>2</w:t>
            </w:r>
          </w:p>
        </w:tc>
        <w:tc>
          <w:tcPr>
            <w:tcW w:w="1800" w:type="dxa"/>
            <w:shd w:val="clear" w:color="auto" w:fill="F3F3F3"/>
            <w:vAlign w:val="center"/>
          </w:tcPr>
          <w:p>
            <w:pPr>
              <w:adjustRightInd w:val="0"/>
              <w:snapToGrid w:val="0"/>
              <w:spacing w:line="300" w:lineRule="auto"/>
              <w:jc w:val="center"/>
              <w:rPr>
                <w:kern w:val="0"/>
                <w:sz w:val="18"/>
                <w:szCs w:val="18"/>
              </w:rPr>
            </w:pPr>
            <w:r>
              <w:rPr>
                <w:rFonts w:hint="eastAsia"/>
                <w:kern w:val="0"/>
                <w:sz w:val="18"/>
                <w:szCs w:val="18"/>
              </w:rPr>
              <w:t>毕业证书、学位证书</w:t>
            </w:r>
          </w:p>
        </w:tc>
        <w:tc>
          <w:tcPr>
            <w:tcW w:w="6062" w:type="dxa"/>
            <w:shd w:val="clear" w:color="auto" w:fill="F3F3F3"/>
            <w:vAlign w:val="center"/>
          </w:tcPr>
          <w:p>
            <w:pPr>
              <w:adjustRightInd w:val="0"/>
              <w:snapToGrid w:val="0"/>
              <w:spacing w:line="300" w:lineRule="auto"/>
              <w:rPr>
                <w:kern w:val="0"/>
                <w:sz w:val="18"/>
                <w:szCs w:val="18"/>
              </w:rPr>
            </w:pPr>
            <w:r>
              <w:rPr>
                <w:kern w:val="0"/>
                <w:sz w:val="18"/>
                <w:szCs w:val="18"/>
              </w:rPr>
              <w:t>1.</w:t>
            </w:r>
            <w:r>
              <w:rPr>
                <w:rFonts w:hint="eastAsia"/>
                <w:kern w:val="0"/>
                <w:sz w:val="18"/>
                <w:szCs w:val="18"/>
              </w:rPr>
              <w:t>毕业证书和学位证书必须是原件或者公证过的中文或英文复印件</w:t>
            </w:r>
          </w:p>
          <w:p>
            <w:pPr>
              <w:adjustRightInd w:val="0"/>
              <w:snapToGrid w:val="0"/>
              <w:spacing w:line="300" w:lineRule="auto"/>
              <w:rPr>
                <w:kern w:val="0"/>
                <w:sz w:val="18"/>
                <w:szCs w:val="18"/>
              </w:rPr>
            </w:pPr>
            <w:r>
              <w:rPr>
                <w:kern w:val="0"/>
                <w:sz w:val="18"/>
                <w:szCs w:val="18"/>
              </w:rPr>
              <w:t xml:space="preserve">2. </w:t>
            </w:r>
            <w:r>
              <w:rPr>
                <w:rFonts w:hint="eastAsia"/>
                <w:kern w:val="0"/>
                <w:sz w:val="18"/>
                <w:szCs w:val="18"/>
              </w:rPr>
              <w:t>如果申请者在读，则需要提供校方的证明信表明即将毕业的日期。</w:t>
            </w:r>
          </w:p>
        </w:tc>
        <w:tc>
          <w:tcPr>
            <w:tcW w:w="720" w:type="dxa"/>
            <w:shd w:val="clear" w:color="auto" w:fill="F3F3F3"/>
            <w:vAlign w:val="center"/>
          </w:tcPr>
          <w:p>
            <w:pPr>
              <w:adjustRightInd w:val="0"/>
              <w:snapToGrid w:val="0"/>
              <w:spacing w:line="300" w:lineRule="auto"/>
              <w:jc w:val="center"/>
              <w:rPr>
                <w:kern w:val="0"/>
                <w:sz w:val="18"/>
                <w:szCs w:val="18"/>
              </w:rPr>
            </w:pPr>
            <w:r>
              <w:rPr>
                <w:kern w:val="0"/>
                <w:sz w:val="18"/>
                <w:szCs w:val="18"/>
              </w:rPr>
              <w:t>1</w:t>
            </w:r>
          </w:p>
        </w:tc>
        <w:tc>
          <w:tcPr>
            <w:tcW w:w="900" w:type="dxa"/>
            <w:shd w:val="clear" w:color="auto" w:fill="F3F3F3"/>
            <w:vAlign w:val="center"/>
          </w:tcPr>
          <w:p>
            <w:pPr>
              <w:adjustRightInd w:val="0"/>
              <w:snapToGrid w:val="0"/>
              <w:spacing w:line="300" w:lineRule="auto"/>
              <w:jc w:val="center"/>
              <w:rPr>
                <w:kern w:val="0"/>
                <w:sz w:val="18"/>
                <w:szCs w:val="18"/>
              </w:rPr>
            </w:pPr>
            <w:r>
              <w:rPr>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tcBorders>
              <w:bottom w:val="single" w:color="auto" w:sz="4" w:space="0"/>
            </w:tcBorders>
            <w:vAlign w:val="center"/>
          </w:tcPr>
          <w:p>
            <w:pPr>
              <w:adjustRightInd w:val="0"/>
              <w:snapToGrid w:val="0"/>
              <w:spacing w:line="300" w:lineRule="auto"/>
              <w:jc w:val="center"/>
              <w:rPr>
                <w:kern w:val="0"/>
                <w:sz w:val="18"/>
                <w:szCs w:val="18"/>
              </w:rPr>
            </w:pPr>
            <w:r>
              <w:rPr>
                <w:kern w:val="0"/>
                <w:sz w:val="18"/>
                <w:szCs w:val="18"/>
              </w:rPr>
              <w:t>3</w:t>
            </w:r>
          </w:p>
        </w:tc>
        <w:tc>
          <w:tcPr>
            <w:tcW w:w="1800" w:type="dxa"/>
            <w:tcBorders>
              <w:bottom w:val="single" w:color="auto" w:sz="4" w:space="0"/>
            </w:tcBorders>
            <w:vAlign w:val="center"/>
          </w:tcPr>
          <w:p>
            <w:pPr>
              <w:adjustRightInd w:val="0"/>
              <w:snapToGrid w:val="0"/>
              <w:spacing w:line="300" w:lineRule="auto"/>
              <w:jc w:val="center"/>
              <w:rPr>
                <w:kern w:val="0"/>
                <w:sz w:val="18"/>
                <w:szCs w:val="18"/>
              </w:rPr>
            </w:pPr>
            <w:r>
              <w:rPr>
                <w:rFonts w:hint="eastAsia"/>
                <w:kern w:val="0"/>
                <w:sz w:val="18"/>
                <w:szCs w:val="18"/>
              </w:rPr>
              <w:t>正式成绩单</w:t>
            </w:r>
          </w:p>
        </w:tc>
        <w:tc>
          <w:tcPr>
            <w:tcW w:w="6062" w:type="dxa"/>
            <w:tcBorders>
              <w:bottom w:val="single" w:color="auto" w:sz="4" w:space="0"/>
            </w:tcBorders>
          </w:tcPr>
          <w:p>
            <w:pPr>
              <w:adjustRightInd w:val="0"/>
              <w:snapToGrid w:val="0"/>
              <w:spacing w:line="300" w:lineRule="auto"/>
              <w:rPr>
                <w:kern w:val="0"/>
                <w:sz w:val="18"/>
                <w:szCs w:val="18"/>
              </w:rPr>
            </w:pPr>
            <w:r>
              <w:rPr>
                <w:kern w:val="0"/>
                <w:sz w:val="18"/>
                <w:szCs w:val="18"/>
              </w:rPr>
              <w:t>1.</w:t>
            </w:r>
            <w:r>
              <w:rPr>
                <w:rFonts w:hint="eastAsia"/>
                <w:kern w:val="0"/>
                <w:sz w:val="18"/>
                <w:szCs w:val="18"/>
              </w:rPr>
              <w:t>成绩单必须是中文或英文的原件或者公证过的复印件。</w:t>
            </w:r>
          </w:p>
          <w:p>
            <w:pPr>
              <w:adjustRightInd w:val="0"/>
              <w:snapToGrid w:val="0"/>
              <w:spacing w:line="300" w:lineRule="auto"/>
              <w:rPr>
                <w:kern w:val="0"/>
                <w:sz w:val="18"/>
                <w:szCs w:val="18"/>
              </w:rPr>
            </w:pPr>
            <w:r>
              <w:rPr>
                <w:kern w:val="0"/>
                <w:sz w:val="18"/>
                <w:szCs w:val="18"/>
              </w:rPr>
              <w:t xml:space="preserve">2. </w:t>
            </w:r>
            <w:r>
              <w:rPr>
                <w:rFonts w:hint="eastAsia"/>
                <w:kern w:val="0"/>
                <w:sz w:val="18"/>
                <w:szCs w:val="18"/>
              </w:rPr>
              <w:t>成绩单必须包括所学的所有课程和最终达到的标准。</w:t>
            </w:r>
          </w:p>
        </w:tc>
        <w:tc>
          <w:tcPr>
            <w:tcW w:w="720" w:type="dxa"/>
            <w:tcBorders>
              <w:bottom w:val="single" w:color="auto" w:sz="4" w:space="0"/>
            </w:tcBorders>
            <w:vAlign w:val="center"/>
          </w:tcPr>
          <w:p>
            <w:pPr>
              <w:adjustRightInd w:val="0"/>
              <w:snapToGrid w:val="0"/>
              <w:spacing w:line="300" w:lineRule="auto"/>
              <w:jc w:val="center"/>
              <w:rPr>
                <w:kern w:val="0"/>
                <w:sz w:val="18"/>
                <w:szCs w:val="18"/>
              </w:rPr>
            </w:pPr>
            <w:r>
              <w:rPr>
                <w:kern w:val="0"/>
                <w:sz w:val="18"/>
                <w:szCs w:val="18"/>
              </w:rPr>
              <w:t>1</w:t>
            </w:r>
          </w:p>
        </w:tc>
        <w:tc>
          <w:tcPr>
            <w:tcW w:w="900" w:type="dxa"/>
            <w:tcBorders>
              <w:bottom w:val="single" w:color="auto" w:sz="4" w:space="0"/>
            </w:tcBorders>
            <w:vAlign w:val="center"/>
          </w:tcPr>
          <w:p>
            <w:pPr>
              <w:adjustRightInd w:val="0"/>
              <w:snapToGrid w:val="0"/>
              <w:spacing w:line="300" w:lineRule="auto"/>
              <w:jc w:val="center"/>
              <w:rPr>
                <w:kern w:val="0"/>
                <w:sz w:val="18"/>
                <w:szCs w:val="18"/>
              </w:rPr>
            </w:pPr>
            <w:r>
              <w:rPr>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360" w:type="dxa"/>
            <w:shd w:val="clear" w:color="auto" w:fill="F3F3F3"/>
            <w:vAlign w:val="center"/>
          </w:tcPr>
          <w:p>
            <w:pPr>
              <w:adjustRightInd w:val="0"/>
              <w:snapToGrid w:val="0"/>
              <w:spacing w:line="300" w:lineRule="auto"/>
              <w:jc w:val="center"/>
              <w:rPr>
                <w:kern w:val="0"/>
                <w:sz w:val="18"/>
                <w:szCs w:val="18"/>
              </w:rPr>
            </w:pPr>
            <w:r>
              <w:rPr>
                <w:kern w:val="0"/>
                <w:sz w:val="18"/>
                <w:szCs w:val="18"/>
              </w:rPr>
              <w:t>4</w:t>
            </w:r>
          </w:p>
        </w:tc>
        <w:tc>
          <w:tcPr>
            <w:tcW w:w="1800" w:type="dxa"/>
            <w:shd w:val="clear" w:color="auto" w:fill="F3F3F3"/>
            <w:vAlign w:val="center"/>
          </w:tcPr>
          <w:p>
            <w:pPr>
              <w:adjustRightInd w:val="0"/>
              <w:snapToGrid w:val="0"/>
              <w:spacing w:line="300" w:lineRule="auto"/>
              <w:jc w:val="center"/>
              <w:rPr>
                <w:kern w:val="0"/>
                <w:sz w:val="18"/>
                <w:szCs w:val="18"/>
              </w:rPr>
            </w:pPr>
            <w:r>
              <w:rPr>
                <w:rFonts w:hint="eastAsia"/>
                <w:kern w:val="0"/>
                <w:sz w:val="18"/>
                <w:szCs w:val="18"/>
              </w:rPr>
              <w:t>个人陈述</w:t>
            </w:r>
          </w:p>
        </w:tc>
        <w:tc>
          <w:tcPr>
            <w:tcW w:w="6062" w:type="dxa"/>
            <w:shd w:val="clear" w:color="auto" w:fill="F3F3F3"/>
          </w:tcPr>
          <w:p>
            <w:pPr>
              <w:adjustRightInd w:val="0"/>
              <w:snapToGrid w:val="0"/>
              <w:spacing w:line="300" w:lineRule="auto"/>
              <w:rPr>
                <w:kern w:val="0"/>
                <w:sz w:val="18"/>
                <w:szCs w:val="18"/>
              </w:rPr>
            </w:pPr>
            <w:r>
              <w:rPr>
                <w:rFonts w:hint="eastAsia"/>
                <w:kern w:val="0"/>
                <w:sz w:val="18"/>
                <w:szCs w:val="18"/>
              </w:rPr>
              <w:t>1500字，请从学术背景、与申请专业有关的研究工作经历及成果、攻读研究生阶段的学习和研究计划以及毕业后的发展目标等几个方面进行陈述。</w:t>
            </w:r>
          </w:p>
        </w:tc>
        <w:tc>
          <w:tcPr>
            <w:tcW w:w="720" w:type="dxa"/>
            <w:shd w:val="clear" w:color="auto" w:fill="F3F3F3"/>
            <w:vAlign w:val="center"/>
          </w:tcPr>
          <w:p>
            <w:pPr>
              <w:adjustRightInd w:val="0"/>
              <w:snapToGrid w:val="0"/>
              <w:spacing w:line="300" w:lineRule="auto"/>
              <w:jc w:val="center"/>
              <w:rPr>
                <w:kern w:val="0"/>
                <w:sz w:val="18"/>
                <w:szCs w:val="18"/>
              </w:rPr>
            </w:pPr>
            <w:r>
              <w:rPr>
                <w:kern w:val="0"/>
                <w:sz w:val="18"/>
                <w:szCs w:val="18"/>
              </w:rPr>
              <w:t>1</w:t>
            </w:r>
          </w:p>
        </w:tc>
        <w:tc>
          <w:tcPr>
            <w:tcW w:w="900" w:type="dxa"/>
            <w:shd w:val="clear" w:color="auto" w:fill="F3F3F3"/>
            <w:vAlign w:val="center"/>
          </w:tcPr>
          <w:p>
            <w:pPr>
              <w:adjustRightInd w:val="0"/>
              <w:snapToGrid w:val="0"/>
              <w:spacing w:line="300" w:lineRule="auto"/>
              <w:jc w:val="center"/>
              <w:rPr>
                <w:kern w:val="0"/>
                <w:sz w:val="18"/>
                <w:szCs w:val="18"/>
              </w:rPr>
            </w:pPr>
            <w:r>
              <w:rPr>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360" w:type="dxa"/>
            <w:shd w:val="clear" w:color="auto" w:fill="F3F3F3"/>
            <w:vAlign w:val="center"/>
          </w:tcPr>
          <w:p>
            <w:pPr>
              <w:adjustRightInd w:val="0"/>
              <w:snapToGrid w:val="0"/>
              <w:spacing w:line="300" w:lineRule="auto"/>
              <w:jc w:val="center"/>
              <w:rPr>
                <w:kern w:val="0"/>
                <w:sz w:val="18"/>
                <w:szCs w:val="18"/>
              </w:rPr>
            </w:pPr>
            <w:r>
              <w:rPr>
                <w:kern w:val="0"/>
                <w:sz w:val="18"/>
                <w:szCs w:val="18"/>
              </w:rPr>
              <w:t>5</w:t>
            </w:r>
          </w:p>
        </w:tc>
        <w:tc>
          <w:tcPr>
            <w:tcW w:w="1800" w:type="dxa"/>
            <w:shd w:val="clear" w:color="auto" w:fill="F3F3F3"/>
            <w:vAlign w:val="center"/>
          </w:tcPr>
          <w:p>
            <w:pPr>
              <w:adjustRightInd w:val="0"/>
              <w:snapToGrid w:val="0"/>
              <w:spacing w:line="300" w:lineRule="auto"/>
              <w:jc w:val="center"/>
              <w:rPr>
                <w:kern w:val="0"/>
                <w:sz w:val="18"/>
                <w:szCs w:val="18"/>
              </w:rPr>
            </w:pPr>
            <w:r>
              <w:rPr>
                <w:rFonts w:hint="eastAsia"/>
                <w:kern w:val="0"/>
                <w:sz w:val="18"/>
                <w:szCs w:val="18"/>
              </w:rPr>
              <w:t>个人简历</w:t>
            </w:r>
          </w:p>
        </w:tc>
        <w:tc>
          <w:tcPr>
            <w:tcW w:w="6062" w:type="dxa"/>
            <w:shd w:val="clear" w:color="auto" w:fill="F3F3F3"/>
            <w:vAlign w:val="center"/>
          </w:tcPr>
          <w:p>
            <w:pPr>
              <w:adjustRightInd w:val="0"/>
              <w:snapToGrid w:val="0"/>
              <w:spacing w:line="300" w:lineRule="auto"/>
              <w:ind w:left="-141" w:leftChars="-67" w:firstLine="140" w:firstLineChars="78"/>
              <w:rPr>
                <w:kern w:val="0"/>
                <w:sz w:val="18"/>
                <w:szCs w:val="18"/>
              </w:rPr>
            </w:pPr>
            <w:r>
              <w:rPr>
                <w:rFonts w:hint="eastAsia"/>
                <w:kern w:val="0"/>
                <w:sz w:val="18"/>
                <w:szCs w:val="18"/>
              </w:rPr>
              <w:t>英文撰写。</w:t>
            </w:r>
          </w:p>
        </w:tc>
        <w:tc>
          <w:tcPr>
            <w:tcW w:w="720" w:type="dxa"/>
            <w:shd w:val="clear" w:color="auto" w:fill="F3F3F3"/>
            <w:vAlign w:val="center"/>
          </w:tcPr>
          <w:p>
            <w:pPr>
              <w:adjustRightInd w:val="0"/>
              <w:snapToGrid w:val="0"/>
              <w:spacing w:line="300" w:lineRule="auto"/>
              <w:jc w:val="center"/>
              <w:rPr>
                <w:kern w:val="0"/>
                <w:sz w:val="18"/>
                <w:szCs w:val="18"/>
              </w:rPr>
            </w:pPr>
            <w:r>
              <w:rPr>
                <w:kern w:val="0"/>
                <w:sz w:val="18"/>
                <w:szCs w:val="18"/>
              </w:rPr>
              <w:t>1</w:t>
            </w:r>
          </w:p>
        </w:tc>
        <w:tc>
          <w:tcPr>
            <w:tcW w:w="900" w:type="dxa"/>
            <w:shd w:val="clear" w:color="auto" w:fill="F3F3F3"/>
            <w:vAlign w:val="center"/>
          </w:tcPr>
          <w:p>
            <w:pPr>
              <w:adjustRightInd w:val="0"/>
              <w:snapToGrid w:val="0"/>
              <w:spacing w:line="300" w:lineRule="auto"/>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tcBorders>
              <w:bottom w:val="single" w:color="auto" w:sz="4" w:space="0"/>
            </w:tcBorders>
            <w:vAlign w:val="center"/>
          </w:tcPr>
          <w:p>
            <w:pPr>
              <w:adjustRightInd w:val="0"/>
              <w:snapToGrid w:val="0"/>
              <w:spacing w:line="300" w:lineRule="auto"/>
              <w:jc w:val="center"/>
              <w:rPr>
                <w:kern w:val="0"/>
                <w:sz w:val="18"/>
                <w:szCs w:val="18"/>
              </w:rPr>
            </w:pPr>
            <w:r>
              <w:rPr>
                <w:kern w:val="0"/>
                <w:sz w:val="18"/>
                <w:szCs w:val="18"/>
              </w:rPr>
              <w:t>6</w:t>
            </w:r>
          </w:p>
        </w:tc>
        <w:tc>
          <w:tcPr>
            <w:tcW w:w="1800" w:type="dxa"/>
            <w:tcBorders>
              <w:bottom w:val="single" w:color="auto" w:sz="4" w:space="0"/>
            </w:tcBorders>
            <w:vAlign w:val="center"/>
          </w:tcPr>
          <w:p>
            <w:pPr>
              <w:adjustRightInd w:val="0"/>
              <w:snapToGrid w:val="0"/>
              <w:spacing w:line="300" w:lineRule="auto"/>
              <w:jc w:val="center"/>
              <w:rPr>
                <w:kern w:val="0"/>
                <w:sz w:val="18"/>
                <w:szCs w:val="18"/>
              </w:rPr>
            </w:pPr>
            <w:r>
              <w:rPr>
                <w:rFonts w:hint="eastAsia"/>
                <w:kern w:val="0"/>
                <w:sz w:val="18"/>
                <w:szCs w:val="18"/>
              </w:rPr>
              <w:t>推荐信</w:t>
            </w:r>
          </w:p>
        </w:tc>
        <w:tc>
          <w:tcPr>
            <w:tcW w:w="6062" w:type="dxa"/>
            <w:tcBorders>
              <w:bottom w:val="single" w:color="auto" w:sz="4" w:space="0"/>
            </w:tcBorders>
          </w:tcPr>
          <w:p>
            <w:pPr>
              <w:numPr>
                <w:ilvl w:val="0"/>
                <w:numId w:val="2"/>
              </w:numPr>
              <w:tabs>
                <w:tab w:val="left" w:pos="252"/>
              </w:tabs>
              <w:adjustRightInd w:val="0"/>
              <w:snapToGrid w:val="0"/>
              <w:spacing w:line="300" w:lineRule="auto"/>
              <w:ind w:left="252" w:hanging="252"/>
              <w:rPr>
                <w:kern w:val="0"/>
                <w:sz w:val="18"/>
                <w:szCs w:val="18"/>
              </w:rPr>
            </w:pPr>
            <w:r>
              <w:rPr>
                <w:rFonts w:hint="eastAsia"/>
                <w:kern w:val="0"/>
                <w:sz w:val="18"/>
                <w:szCs w:val="18"/>
              </w:rPr>
              <w:t>所在国家政府部门、地方教育行政部门、大学或高级官员的两封推荐信。</w:t>
            </w:r>
          </w:p>
          <w:p>
            <w:pPr>
              <w:adjustRightInd w:val="0"/>
              <w:snapToGrid w:val="0"/>
              <w:spacing w:line="300" w:lineRule="auto"/>
              <w:rPr>
                <w:kern w:val="0"/>
                <w:sz w:val="18"/>
                <w:szCs w:val="18"/>
              </w:rPr>
            </w:pPr>
            <w:r>
              <w:rPr>
                <w:kern w:val="0"/>
                <w:sz w:val="18"/>
                <w:szCs w:val="18"/>
              </w:rPr>
              <w:t xml:space="preserve">2. </w:t>
            </w:r>
            <w:r>
              <w:rPr>
                <w:rFonts w:hint="eastAsia"/>
                <w:kern w:val="0"/>
                <w:sz w:val="18"/>
                <w:szCs w:val="18"/>
              </w:rPr>
              <w:t>推荐信必须是中文或英文的原件。</w:t>
            </w:r>
          </w:p>
        </w:tc>
        <w:tc>
          <w:tcPr>
            <w:tcW w:w="720" w:type="dxa"/>
            <w:tcBorders>
              <w:bottom w:val="single" w:color="auto" w:sz="4" w:space="0"/>
            </w:tcBorders>
            <w:vAlign w:val="center"/>
          </w:tcPr>
          <w:p>
            <w:pPr>
              <w:adjustRightInd w:val="0"/>
              <w:snapToGrid w:val="0"/>
              <w:spacing w:line="300" w:lineRule="auto"/>
              <w:jc w:val="center"/>
              <w:rPr>
                <w:kern w:val="0"/>
                <w:sz w:val="18"/>
                <w:szCs w:val="18"/>
              </w:rPr>
            </w:pPr>
            <w:r>
              <w:rPr>
                <w:kern w:val="0"/>
                <w:sz w:val="18"/>
                <w:szCs w:val="18"/>
              </w:rPr>
              <w:t>2</w:t>
            </w:r>
          </w:p>
        </w:tc>
        <w:tc>
          <w:tcPr>
            <w:tcW w:w="900" w:type="dxa"/>
            <w:tcBorders>
              <w:bottom w:val="single" w:color="auto" w:sz="4" w:space="0"/>
            </w:tcBorders>
            <w:vAlign w:val="center"/>
          </w:tcPr>
          <w:p>
            <w:pPr>
              <w:adjustRightInd w:val="0"/>
              <w:snapToGrid w:val="0"/>
              <w:spacing w:line="300" w:lineRule="auto"/>
              <w:jc w:val="center"/>
              <w:rPr>
                <w:kern w:val="0"/>
                <w:sz w:val="18"/>
                <w:szCs w:val="18"/>
              </w:rPr>
            </w:pPr>
            <w:r>
              <w:rPr>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shd w:val="clear" w:color="auto" w:fill="F3F3F3"/>
            <w:vAlign w:val="center"/>
          </w:tcPr>
          <w:p>
            <w:pPr>
              <w:adjustRightInd w:val="0"/>
              <w:snapToGrid w:val="0"/>
              <w:spacing w:line="300" w:lineRule="auto"/>
              <w:jc w:val="center"/>
              <w:rPr>
                <w:kern w:val="0"/>
                <w:sz w:val="18"/>
                <w:szCs w:val="18"/>
              </w:rPr>
            </w:pPr>
            <w:r>
              <w:rPr>
                <w:kern w:val="0"/>
                <w:sz w:val="18"/>
                <w:szCs w:val="18"/>
              </w:rPr>
              <w:t>7</w:t>
            </w:r>
          </w:p>
        </w:tc>
        <w:tc>
          <w:tcPr>
            <w:tcW w:w="1800" w:type="dxa"/>
            <w:shd w:val="clear" w:color="auto" w:fill="F3F3F3"/>
            <w:vAlign w:val="center"/>
          </w:tcPr>
          <w:p>
            <w:pPr>
              <w:adjustRightInd w:val="0"/>
              <w:snapToGrid w:val="0"/>
              <w:spacing w:line="300" w:lineRule="auto"/>
              <w:jc w:val="center"/>
              <w:rPr>
                <w:kern w:val="0"/>
                <w:sz w:val="18"/>
                <w:szCs w:val="18"/>
              </w:rPr>
            </w:pPr>
            <w:r>
              <w:rPr>
                <w:rFonts w:hint="eastAsia"/>
                <w:kern w:val="0"/>
                <w:sz w:val="18"/>
                <w:szCs w:val="18"/>
              </w:rPr>
              <w:t>英文水平证明</w:t>
            </w:r>
          </w:p>
        </w:tc>
        <w:tc>
          <w:tcPr>
            <w:tcW w:w="6062" w:type="dxa"/>
            <w:shd w:val="clear" w:color="auto" w:fill="F3F3F3"/>
          </w:tcPr>
          <w:p>
            <w:pPr>
              <w:tabs>
                <w:tab w:val="right" w:pos="5544"/>
              </w:tabs>
              <w:adjustRightInd w:val="0"/>
              <w:snapToGrid w:val="0"/>
              <w:spacing w:line="300" w:lineRule="auto"/>
              <w:rPr>
                <w:kern w:val="0"/>
                <w:sz w:val="18"/>
                <w:szCs w:val="18"/>
              </w:rPr>
            </w:pPr>
            <w:r>
              <w:rPr>
                <w:rFonts w:hint="eastAsia"/>
                <w:kern w:val="0"/>
                <w:sz w:val="18"/>
                <w:szCs w:val="18"/>
              </w:rPr>
              <w:t>如母语为非英语或本科学历的教学语言非英语，申请者需提交英文水平证明。</w:t>
            </w:r>
          </w:p>
        </w:tc>
        <w:tc>
          <w:tcPr>
            <w:tcW w:w="720" w:type="dxa"/>
            <w:shd w:val="clear" w:color="auto" w:fill="F3F3F3"/>
            <w:vAlign w:val="center"/>
          </w:tcPr>
          <w:p>
            <w:pPr>
              <w:adjustRightInd w:val="0"/>
              <w:snapToGrid w:val="0"/>
              <w:spacing w:line="300" w:lineRule="auto"/>
              <w:jc w:val="center"/>
              <w:rPr>
                <w:kern w:val="0"/>
                <w:sz w:val="18"/>
                <w:szCs w:val="18"/>
              </w:rPr>
            </w:pPr>
            <w:r>
              <w:rPr>
                <w:kern w:val="0"/>
                <w:sz w:val="18"/>
                <w:szCs w:val="18"/>
              </w:rPr>
              <w:t>1</w:t>
            </w:r>
          </w:p>
        </w:tc>
        <w:tc>
          <w:tcPr>
            <w:tcW w:w="900" w:type="dxa"/>
            <w:shd w:val="clear" w:color="auto" w:fill="F3F3F3"/>
            <w:vAlign w:val="center"/>
          </w:tcPr>
          <w:p>
            <w:pPr>
              <w:adjustRightInd w:val="0"/>
              <w:snapToGrid w:val="0"/>
              <w:spacing w:line="300" w:lineRule="auto"/>
              <w:jc w:val="center"/>
              <w:rPr>
                <w:kern w:val="0"/>
                <w:sz w:val="18"/>
                <w:szCs w:val="18"/>
              </w:rPr>
            </w:pPr>
            <w:r>
              <w:rPr>
                <w:kern w:val="0"/>
                <w:sz w:val="18"/>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tcBorders>
              <w:bottom w:val="single" w:color="auto" w:sz="4" w:space="0"/>
            </w:tcBorders>
            <w:vAlign w:val="center"/>
          </w:tcPr>
          <w:p>
            <w:pPr>
              <w:adjustRightInd w:val="0"/>
              <w:snapToGrid w:val="0"/>
              <w:spacing w:line="300" w:lineRule="auto"/>
              <w:jc w:val="center"/>
              <w:rPr>
                <w:kern w:val="0"/>
                <w:sz w:val="18"/>
                <w:szCs w:val="18"/>
              </w:rPr>
            </w:pPr>
            <w:r>
              <w:rPr>
                <w:kern w:val="0"/>
                <w:sz w:val="18"/>
                <w:szCs w:val="18"/>
              </w:rPr>
              <w:t>8</w:t>
            </w:r>
          </w:p>
        </w:tc>
        <w:tc>
          <w:tcPr>
            <w:tcW w:w="1800" w:type="dxa"/>
            <w:tcBorders>
              <w:bottom w:val="single" w:color="auto" w:sz="4" w:space="0"/>
            </w:tcBorders>
            <w:vAlign w:val="center"/>
          </w:tcPr>
          <w:p>
            <w:pPr>
              <w:adjustRightInd w:val="0"/>
              <w:snapToGrid w:val="0"/>
              <w:spacing w:line="300" w:lineRule="auto"/>
              <w:jc w:val="center"/>
              <w:rPr>
                <w:kern w:val="0"/>
                <w:sz w:val="18"/>
                <w:szCs w:val="18"/>
              </w:rPr>
            </w:pPr>
            <w:r>
              <w:rPr>
                <w:rFonts w:hint="eastAsia"/>
                <w:kern w:val="0"/>
                <w:sz w:val="18"/>
                <w:szCs w:val="18"/>
              </w:rPr>
              <w:t>有效护照复印件</w:t>
            </w:r>
          </w:p>
        </w:tc>
        <w:tc>
          <w:tcPr>
            <w:tcW w:w="6062" w:type="dxa"/>
            <w:tcBorders>
              <w:bottom w:val="single" w:color="auto" w:sz="4" w:space="0"/>
            </w:tcBorders>
          </w:tcPr>
          <w:p>
            <w:pPr>
              <w:adjustRightInd w:val="0"/>
              <w:snapToGrid w:val="0"/>
              <w:spacing w:line="300" w:lineRule="auto"/>
              <w:rPr>
                <w:kern w:val="0"/>
                <w:sz w:val="18"/>
                <w:szCs w:val="18"/>
              </w:rPr>
            </w:pPr>
            <w:r>
              <w:rPr>
                <w:rFonts w:hint="eastAsia"/>
                <w:kern w:val="0"/>
                <w:sz w:val="18"/>
                <w:szCs w:val="18"/>
              </w:rPr>
              <w:t>护照必须是有效的普通护照。</w:t>
            </w:r>
          </w:p>
          <w:p>
            <w:pPr>
              <w:adjustRightInd w:val="0"/>
              <w:snapToGrid w:val="0"/>
              <w:spacing w:line="300" w:lineRule="auto"/>
              <w:rPr>
                <w:kern w:val="0"/>
                <w:sz w:val="18"/>
                <w:szCs w:val="18"/>
              </w:rPr>
            </w:pPr>
            <w:r>
              <w:rPr>
                <w:rFonts w:hint="eastAsia"/>
                <w:b/>
                <w:kern w:val="0"/>
                <w:sz w:val="18"/>
                <w:szCs w:val="18"/>
              </w:rPr>
              <w:t>注意：</w:t>
            </w:r>
            <w:r>
              <w:rPr>
                <w:rFonts w:hint="eastAsia"/>
                <w:kern w:val="0"/>
                <w:sz w:val="18"/>
                <w:szCs w:val="18"/>
              </w:rPr>
              <w:t>所有获得录取的候选人在入境和开学注册时所持的护照必须与该复印件的原件一致。</w:t>
            </w:r>
          </w:p>
        </w:tc>
        <w:tc>
          <w:tcPr>
            <w:tcW w:w="720" w:type="dxa"/>
            <w:tcBorders>
              <w:bottom w:val="single" w:color="auto" w:sz="4" w:space="0"/>
            </w:tcBorders>
            <w:vAlign w:val="center"/>
          </w:tcPr>
          <w:p>
            <w:pPr>
              <w:adjustRightInd w:val="0"/>
              <w:snapToGrid w:val="0"/>
              <w:spacing w:line="300" w:lineRule="auto"/>
              <w:jc w:val="center"/>
              <w:rPr>
                <w:kern w:val="0"/>
                <w:sz w:val="18"/>
                <w:szCs w:val="18"/>
              </w:rPr>
            </w:pPr>
            <w:r>
              <w:rPr>
                <w:rFonts w:hint="eastAsia"/>
                <w:kern w:val="0"/>
                <w:sz w:val="18"/>
                <w:szCs w:val="18"/>
              </w:rPr>
              <w:t>0</w:t>
            </w:r>
          </w:p>
        </w:tc>
        <w:tc>
          <w:tcPr>
            <w:tcW w:w="900" w:type="dxa"/>
            <w:tcBorders>
              <w:bottom w:val="single" w:color="auto" w:sz="4" w:space="0"/>
            </w:tcBorders>
            <w:vAlign w:val="center"/>
          </w:tcPr>
          <w:p>
            <w:pPr>
              <w:adjustRightInd w:val="0"/>
              <w:snapToGrid w:val="0"/>
              <w:spacing w:line="300" w:lineRule="auto"/>
              <w:jc w:val="center"/>
              <w:rPr>
                <w:kern w:val="0"/>
                <w:sz w:val="18"/>
                <w:szCs w:val="18"/>
              </w:rPr>
            </w:pPr>
            <w:r>
              <w:rPr>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shd w:val="clear" w:color="auto" w:fill="F3F3F3"/>
            <w:vAlign w:val="center"/>
          </w:tcPr>
          <w:p>
            <w:pPr>
              <w:adjustRightInd w:val="0"/>
              <w:snapToGrid w:val="0"/>
              <w:spacing w:line="300" w:lineRule="auto"/>
              <w:jc w:val="center"/>
              <w:rPr>
                <w:kern w:val="0"/>
                <w:sz w:val="18"/>
                <w:szCs w:val="18"/>
              </w:rPr>
            </w:pPr>
            <w:r>
              <w:rPr>
                <w:rFonts w:hint="eastAsia"/>
                <w:kern w:val="0"/>
                <w:sz w:val="18"/>
                <w:szCs w:val="18"/>
              </w:rPr>
              <w:t>9</w:t>
            </w:r>
          </w:p>
        </w:tc>
        <w:tc>
          <w:tcPr>
            <w:tcW w:w="1800" w:type="dxa"/>
            <w:shd w:val="clear" w:color="auto" w:fill="F3F3F3"/>
            <w:vAlign w:val="center"/>
          </w:tcPr>
          <w:p>
            <w:pPr>
              <w:adjustRightInd w:val="0"/>
              <w:snapToGrid w:val="0"/>
              <w:spacing w:line="300" w:lineRule="auto"/>
              <w:jc w:val="center"/>
              <w:rPr>
                <w:kern w:val="0"/>
                <w:sz w:val="18"/>
                <w:szCs w:val="18"/>
              </w:rPr>
            </w:pPr>
            <w:r>
              <w:rPr>
                <w:rFonts w:hint="eastAsia"/>
                <w:kern w:val="0"/>
                <w:sz w:val="18"/>
                <w:szCs w:val="18"/>
              </w:rPr>
              <w:t>近期护照相片</w:t>
            </w:r>
          </w:p>
        </w:tc>
        <w:tc>
          <w:tcPr>
            <w:tcW w:w="6062" w:type="dxa"/>
            <w:shd w:val="clear" w:color="auto" w:fill="F3F3F3"/>
          </w:tcPr>
          <w:p>
            <w:pPr>
              <w:adjustRightInd w:val="0"/>
              <w:snapToGrid w:val="0"/>
              <w:spacing w:line="300" w:lineRule="auto"/>
              <w:rPr>
                <w:kern w:val="0"/>
                <w:sz w:val="18"/>
                <w:szCs w:val="18"/>
              </w:rPr>
            </w:pPr>
            <w:r>
              <w:rPr>
                <w:rFonts w:hint="eastAsia"/>
                <w:kern w:val="0"/>
                <w:sz w:val="18"/>
                <w:szCs w:val="18"/>
              </w:rPr>
              <w:t>一张贴于申请表上。</w:t>
            </w:r>
          </w:p>
        </w:tc>
        <w:tc>
          <w:tcPr>
            <w:tcW w:w="720" w:type="dxa"/>
            <w:shd w:val="clear" w:color="auto" w:fill="F3F3F3"/>
            <w:vAlign w:val="center"/>
          </w:tcPr>
          <w:p>
            <w:pPr>
              <w:adjustRightInd w:val="0"/>
              <w:snapToGrid w:val="0"/>
              <w:spacing w:line="300" w:lineRule="auto"/>
              <w:jc w:val="center"/>
              <w:rPr>
                <w:kern w:val="0"/>
                <w:sz w:val="18"/>
                <w:szCs w:val="18"/>
              </w:rPr>
            </w:pPr>
            <w:r>
              <w:rPr>
                <w:kern w:val="0"/>
                <w:sz w:val="18"/>
                <w:szCs w:val="18"/>
              </w:rPr>
              <w:t>2</w:t>
            </w:r>
          </w:p>
        </w:tc>
        <w:tc>
          <w:tcPr>
            <w:tcW w:w="900" w:type="dxa"/>
            <w:shd w:val="clear" w:color="auto" w:fill="F3F3F3"/>
            <w:vAlign w:val="center"/>
          </w:tcPr>
          <w:p>
            <w:pPr>
              <w:adjustRightInd w:val="0"/>
              <w:snapToGrid w:val="0"/>
              <w:spacing w:line="300" w:lineRule="auto"/>
              <w:jc w:val="center"/>
              <w:rPr>
                <w:kern w:val="0"/>
                <w:sz w:val="18"/>
                <w:szCs w:val="18"/>
              </w:rPr>
            </w:pPr>
            <w:r>
              <w:rPr>
                <w:rFonts w:hint="eastAsia"/>
                <w:kern w:val="0"/>
                <w:sz w:val="18"/>
                <w:szCs w:val="18"/>
              </w:rPr>
              <w:t>0</w:t>
            </w:r>
          </w:p>
        </w:tc>
      </w:tr>
    </w:tbl>
    <w:p>
      <w:pPr>
        <w:adjustRightInd w:val="0"/>
        <w:snapToGrid w:val="0"/>
        <w:spacing w:line="300" w:lineRule="auto"/>
        <w:rPr>
          <w:rFonts w:ascii="宋体" w:cs="华文中宋"/>
          <w:b/>
          <w:bCs/>
          <w:kern w:val="0"/>
          <w:sz w:val="18"/>
          <w:szCs w:val="18"/>
          <w:shd w:val="clear" w:color="auto" w:fill="FFFFFF"/>
        </w:rPr>
      </w:pPr>
      <w:r>
        <w:rPr>
          <w:rFonts w:hint="eastAsia" w:ascii="宋体" w:cs="华文中宋"/>
          <w:b/>
          <w:bCs/>
          <w:kern w:val="0"/>
          <w:sz w:val="18"/>
          <w:szCs w:val="18"/>
          <w:shd w:val="clear" w:color="auto" w:fill="FFFFFF"/>
        </w:rPr>
        <w:t>注意：提供的申请材料必须是英文或中文原版；如无法提供原版材料，则必须提供经过公证的英文或中文翻译件。无论申请结果如何，所有申请材料将不予退还。</w:t>
      </w:r>
    </w:p>
    <w:p>
      <w:pPr>
        <w:adjustRightInd w:val="0"/>
        <w:snapToGrid w:val="0"/>
        <w:spacing w:line="300" w:lineRule="auto"/>
        <w:rPr>
          <w:rFonts w:ascii="宋体" w:cs="华文中宋"/>
          <w:b/>
          <w:bCs/>
          <w:kern w:val="0"/>
          <w:szCs w:val="21"/>
          <w:shd w:val="clear" w:color="auto" w:fill="FFFFFF"/>
        </w:rPr>
      </w:pPr>
    </w:p>
    <w:p>
      <w:pPr>
        <w:adjustRightInd w:val="0"/>
        <w:snapToGrid w:val="0"/>
        <w:spacing w:line="300" w:lineRule="auto"/>
        <w:rPr>
          <w:rFonts w:ascii="黑体" w:hAnsi="黑体" w:eastAsia="黑体"/>
          <w:b/>
          <w:kern w:val="0"/>
          <w:sz w:val="28"/>
          <w:szCs w:val="28"/>
          <w:shd w:val="clear" w:color="auto" w:fill="FFFFFF"/>
        </w:rPr>
      </w:pPr>
      <w:r>
        <w:rPr>
          <w:rFonts w:hint="eastAsia" w:ascii="黑体" w:hAnsi="黑体" w:eastAsia="黑体"/>
          <w:b/>
          <w:kern w:val="0"/>
          <w:sz w:val="28"/>
          <w:szCs w:val="28"/>
          <w:shd w:val="clear" w:color="auto" w:fill="FFFFFF"/>
        </w:rPr>
        <w:t>截止日期</w:t>
      </w:r>
    </w:p>
    <w:p>
      <w:pPr>
        <w:adjustRightInd w:val="0"/>
        <w:snapToGrid w:val="0"/>
        <w:spacing w:line="300" w:lineRule="auto"/>
        <w:ind w:firstLine="480"/>
        <w:rPr>
          <w:rFonts w:ascii="宋体" w:cs="华文中宋"/>
          <w:b/>
          <w:bCs/>
          <w:kern w:val="0"/>
          <w:szCs w:val="21"/>
        </w:rPr>
      </w:pPr>
      <w:r>
        <w:rPr>
          <w:rFonts w:hint="eastAsia" w:ascii="宋体" w:cs="华文中宋"/>
          <w:bCs/>
          <w:kern w:val="0"/>
          <w:szCs w:val="21"/>
        </w:rPr>
        <w:t>接收材料的截止日期为</w:t>
      </w:r>
      <w:r>
        <w:rPr>
          <w:rFonts w:ascii="宋体" w:cs="华文中宋"/>
          <w:bCs/>
          <w:kern w:val="0"/>
          <w:szCs w:val="21"/>
        </w:rPr>
        <w:t>20</w:t>
      </w:r>
      <w:r>
        <w:rPr>
          <w:rFonts w:hint="eastAsia" w:ascii="宋体" w:cs="华文中宋"/>
          <w:bCs/>
          <w:kern w:val="0"/>
          <w:szCs w:val="21"/>
        </w:rPr>
        <w:t>16年</w:t>
      </w:r>
      <w:r>
        <w:rPr>
          <w:rFonts w:hint="eastAsia" w:ascii="宋体" w:cs="华文中宋"/>
          <w:bCs/>
          <w:kern w:val="0"/>
          <w:szCs w:val="21"/>
          <w:lang w:val="en-US" w:eastAsia="zh-CN"/>
        </w:rPr>
        <w:t>5</w:t>
      </w:r>
      <w:r>
        <w:rPr>
          <w:rFonts w:hint="eastAsia" w:ascii="宋体" w:cs="华文中宋"/>
          <w:bCs/>
          <w:kern w:val="0"/>
          <w:szCs w:val="21"/>
        </w:rPr>
        <w:t>月</w:t>
      </w:r>
      <w:r>
        <w:rPr>
          <w:rFonts w:hint="eastAsia" w:ascii="宋体" w:cs="华文中宋"/>
          <w:bCs/>
          <w:kern w:val="0"/>
          <w:szCs w:val="21"/>
          <w:lang w:val="en-US" w:eastAsia="zh-CN"/>
        </w:rPr>
        <w:t>31</w:t>
      </w:r>
      <w:r>
        <w:rPr>
          <w:rFonts w:hint="eastAsia" w:ascii="宋体" w:cs="华文中宋"/>
          <w:bCs/>
          <w:kern w:val="0"/>
          <w:szCs w:val="21"/>
        </w:rPr>
        <w:t>日。超过该截止日期的材料将不予受理。（特殊情况可延缓）</w:t>
      </w:r>
    </w:p>
    <w:p>
      <w:pPr>
        <w:adjustRightInd w:val="0"/>
        <w:snapToGrid w:val="0"/>
        <w:spacing w:line="300" w:lineRule="auto"/>
        <w:ind w:firstLine="495"/>
        <w:rPr>
          <w:rFonts w:ascii="宋体" w:cs="华文中宋"/>
          <w:bCs/>
          <w:kern w:val="0"/>
          <w:szCs w:val="21"/>
        </w:rPr>
      </w:pPr>
      <w:r>
        <w:rPr>
          <w:rFonts w:hint="eastAsia" w:ascii="宋体" w:cs="华文中宋"/>
          <w:bCs/>
          <w:kern w:val="0"/>
          <w:szCs w:val="21"/>
        </w:rPr>
        <w:t>发布录取通知书时间为2016年6月20日左右。</w:t>
      </w:r>
    </w:p>
    <w:p>
      <w:pPr>
        <w:adjustRightInd w:val="0"/>
        <w:snapToGrid w:val="0"/>
        <w:spacing w:line="300" w:lineRule="auto"/>
        <w:ind w:firstLine="495"/>
        <w:rPr>
          <w:rFonts w:ascii="宋体" w:cs="华文中宋"/>
          <w:bCs/>
          <w:kern w:val="0"/>
          <w:szCs w:val="21"/>
          <w:shd w:val="clear" w:color="auto" w:fill="FFFFFF"/>
        </w:rPr>
      </w:pPr>
    </w:p>
    <w:p>
      <w:pPr>
        <w:adjustRightInd w:val="0"/>
        <w:snapToGrid w:val="0"/>
        <w:spacing w:line="300" w:lineRule="auto"/>
        <w:rPr>
          <w:rFonts w:ascii="黑体" w:hAnsi="黑体" w:eastAsia="黑体"/>
          <w:b/>
          <w:kern w:val="0"/>
          <w:sz w:val="28"/>
          <w:szCs w:val="28"/>
          <w:shd w:val="clear" w:color="auto" w:fill="FFFFFF"/>
        </w:rPr>
      </w:pPr>
      <w:r>
        <w:rPr>
          <w:rFonts w:hint="eastAsia" w:ascii="黑体" w:hAnsi="黑体" w:eastAsia="黑体"/>
          <w:b/>
          <w:kern w:val="0"/>
          <w:sz w:val="28"/>
          <w:szCs w:val="28"/>
          <w:shd w:val="clear" w:color="auto" w:fill="FFFFFF"/>
        </w:rPr>
        <w:t>资格审查</w:t>
      </w:r>
    </w:p>
    <w:p>
      <w:pPr>
        <w:adjustRightInd w:val="0"/>
        <w:snapToGrid w:val="0"/>
        <w:spacing w:line="300" w:lineRule="auto"/>
        <w:ind w:firstLine="412" w:firstLineChars="196"/>
        <w:rPr>
          <w:rFonts w:ascii="宋体" w:cs="华文中宋"/>
          <w:bCs/>
          <w:kern w:val="0"/>
          <w:szCs w:val="21"/>
          <w:shd w:val="clear" w:color="auto" w:fill="FFFFFF"/>
        </w:rPr>
      </w:pPr>
      <w:r>
        <w:rPr>
          <w:rFonts w:hint="eastAsia" w:ascii="宋体" w:cs="华文中宋"/>
          <w:bCs/>
          <w:kern w:val="0"/>
          <w:szCs w:val="21"/>
          <w:shd w:val="clear" w:color="auto" w:fill="FFFFFF"/>
        </w:rPr>
        <w:t>西南交通大学留学生办公室根据规定条件对申请者进行资格审查。</w:t>
      </w:r>
    </w:p>
    <w:p>
      <w:pPr>
        <w:adjustRightInd w:val="0"/>
        <w:snapToGrid w:val="0"/>
        <w:spacing w:line="300" w:lineRule="auto"/>
        <w:rPr>
          <w:rFonts w:ascii="宋体" w:hAnsi="宋体" w:cs="华文中宋"/>
          <w:b/>
          <w:bCs/>
          <w:kern w:val="0"/>
          <w:szCs w:val="21"/>
          <w:shd w:val="clear" w:color="auto" w:fill="FFFFFF"/>
        </w:rPr>
      </w:pPr>
    </w:p>
    <w:p>
      <w:pPr>
        <w:adjustRightInd w:val="0"/>
        <w:snapToGrid w:val="0"/>
        <w:spacing w:line="300" w:lineRule="auto"/>
        <w:rPr>
          <w:rFonts w:ascii="黑体" w:hAnsi="黑体" w:eastAsia="黑体"/>
          <w:b/>
          <w:kern w:val="0"/>
          <w:sz w:val="28"/>
          <w:szCs w:val="28"/>
          <w:shd w:val="clear" w:color="auto" w:fill="FFFFFF"/>
        </w:rPr>
      </w:pPr>
      <w:r>
        <w:rPr>
          <w:rFonts w:hint="eastAsia" w:ascii="黑体" w:hAnsi="黑体" w:eastAsia="黑体"/>
          <w:b/>
          <w:kern w:val="0"/>
          <w:sz w:val="28"/>
          <w:szCs w:val="28"/>
          <w:shd w:val="clear" w:color="auto" w:fill="FFFFFF"/>
        </w:rPr>
        <w:t>入学时间</w:t>
      </w:r>
    </w:p>
    <w:p>
      <w:pPr>
        <w:adjustRightInd w:val="0"/>
        <w:snapToGrid w:val="0"/>
        <w:spacing w:line="300" w:lineRule="auto"/>
        <w:ind w:firstLine="420" w:firstLineChars="200"/>
        <w:rPr>
          <w:rFonts w:ascii="宋体" w:cs="华文中宋"/>
          <w:bCs/>
          <w:kern w:val="0"/>
          <w:szCs w:val="21"/>
          <w:shd w:val="clear" w:color="auto" w:fill="FFFFFF"/>
        </w:rPr>
      </w:pPr>
      <w:r>
        <w:rPr>
          <w:rFonts w:hint="eastAsia" w:ascii="宋体" w:cs="华文中宋"/>
          <w:bCs/>
          <w:kern w:val="0"/>
          <w:szCs w:val="21"/>
          <w:shd w:val="clear" w:color="auto" w:fill="FFFFFF"/>
        </w:rPr>
        <w:t>2016年9月1日，具体时间以录取通知书为准。录取的学生须严格按照录取通知书规定的时间到西南交通大学办理入学、注册手续。</w:t>
      </w:r>
    </w:p>
    <w:p>
      <w:pPr>
        <w:adjustRightInd w:val="0"/>
        <w:snapToGrid w:val="0"/>
        <w:spacing w:line="300" w:lineRule="auto"/>
        <w:rPr>
          <w:b/>
          <w:bCs/>
          <w:color w:val="000000"/>
          <w:sz w:val="24"/>
        </w:rPr>
      </w:pPr>
    </w:p>
    <w:p>
      <w:pPr>
        <w:adjustRightInd w:val="0"/>
        <w:snapToGrid w:val="0"/>
        <w:spacing w:line="300" w:lineRule="auto"/>
        <w:rPr>
          <w:rFonts w:ascii="黑体" w:hAnsi="黑体" w:eastAsia="黑体"/>
          <w:b/>
          <w:kern w:val="0"/>
          <w:sz w:val="28"/>
          <w:szCs w:val="28"/>
          <w:shd w:val="clear" w:color="auto" w:fill="FFFFFF"/>
        </w:rPr>
      </w:pPr>
      <w:r>
        <w:rPr>
          <w:rFonts w:hint="eastAsia" w:ascii="黑体" w:hAnsi="黑体" w:eastAsia="黑体"/>
          <w:b/>
          <w:kern w:val="0"/>
          <w:sz w:val="28"/>
          <w:szCs w:val="28"/>
          <w:shd w:val="clear" w:color="auto" w:fill="FFFFFF"/>
        </w:rPr>
        <w:t>联系方式</w:t>
      </w:r>
    </w:p>
    <w:p>
      <w:pPr>
        <w:adjustRightInd w:val="0"/>
        <w:snapToGrid w:val="0"/>
        <w:spacing w:line="300" w:lineRule="auto"/>
        <w:ind w:firstLine="420" w:firstLineChars="200"/>
        <w:rPr>
          <w:color w:val="FF0000"/>
          <w:kern w:val="0"/>
          <w:szCs w:val="21"/>
        </w:rPr>
      </w:pPr>
      <w:r>
        <w:rPr>
          <w:rFonts w:hint="eastAsia" w:ascii="宋体" w:cs="华文中宋"/>
          <w:bCs/>
          <w:kern w:val="0"/>
          <w:szCs w:val="21"/>
          <w:shd w:val="clear" w:color="auto" w:fill="FFFFFF"/>
        </w:rPr>
        <w:t>网址：</w:t>
      </w:r>
      <w:r>
        <w:fldChar w:fldCharType="begin"/>
      </w:r>
      <w:r>
        <w:instrText xml:space="preserve"> HYPERLINK "http://iso.swjtu.edu.cn" </w:instrText>
      </w:r>
      <w:r>
        <w:fldChar w:fldCharType="separate"/>
      </w:r>
      <w:r>
        <w:rPr>
          <w:rStyle w:val="12"/>
          <w:rFonts w:hint="eastAsia"/>
          <w:kern w:val="0"/>
          <w:szCs w:val="21"/>
        </w:rPr>
        <w:t>http</w:t>
      </w:r>
      <w:r>
        <w:rPr>
          <w:rStyle w:val="12"/>
          <w:kern w:val="0"/>
          <w:szCs w:val="21"/>
        </w:rPr>
        <w:t>://iso</w:t>
      </w:r>
      <w:r>
        <w:rPr>
          <w:rStyle w:val="12"/>
          <w:rFonts w:hint="eastAsia"/>
          <w:kern w:val="0"/>
          <w:szCs w:val="21"/>
        </w:rPr>
        <w:t>.swjtu.edu.cn</w:t>
      </w:r>
      <w:r>
        <w:rPr>
          <w:rStyle w:val="12"/>
          <w:kern w:val="0"/>
          <w:szCs w:val="21"/>
        </w:rPr>
        <w:fldChar w:fldCharType="end"/>
      </w:r>
    </w:p>
    <w:p>
      <w:pPr>
        <w:adjustRightInd w:val="0"/>
        <w:snapToGrid w:val="0"/>
        <w:spacing w:line="300" w:lineRule="auto"/>
        <w:ind w:firstLine="420" w:firstLineChars="200"/>
        <w:rPr>
          <w:color w:val="0000FF"/>
          <w:kern w:val="0"/>
          <w:szCs w:val="21"/>
          <w:u w:val="single"/>
        </w:rPr>
      </w:pPr>
      <w:r>
        <w:rPr>
          <w:rFonts w:hint="eastAsia" w:ascii="宋体" w:cs="华文中宋"/>
          <w:bCs/>
          <w:kern w:val="0"/>
          <w:szCs w:val="21"/>
          <w:shd w:val="clear" w:color="auto" w:fill="FFFFFF"/>
        </w:rPr>
        <w:t>电子邮箱</w:t>
      </w:r>
      <w:r>
        <w:rPr>
          <w:rFonts w:ascii="宋体" w:cs="华文中宋"/>
          <w:bCs/>
          <w:kern w:val="0"/>
          <w:szCs w:val="21"/>
          <w:shd w:val="clear" w:color="auto" w:fill="FFFFFF"/>
        </w:rPr>
        <w:t>:</w:t>
      </w:r>
      <w:r>
        <w:fldChar w:fldCharType="begin"/>
      </w:r>
      <w:r>
        <w:instrText xml:space="preserve"> HYPERLINK "mailto:niwen@swjtu.cn" </w:instrText>
      </w:r>
      <w:r>
        <w:fldChar w:fldCharType="separate"/>
      </w:r>
      <w:r>
        <w:rPr>
          <w:rStyle w:val="12"/>
          <w:rFonts w:hint="eastAsia"/>
          <w:sz w:val="24"/>
        </w:rPr>
        <w:t>niwen@swjtu.cn</w:t>
      </w:r>
      <w:r>
        <w:rPr>
          <w:rStyle w:val="12"/>
          <w:rFonts w:hint="eastAsia"/>
          <w:sz w:val="24"/>
        </w:rPr>
        <w:fldChar w:fldCharType="end"/>
      </w:r>
      <w:r>
        <w:rPr>
          <w:rFonts w:hint="eastAsia"/>
          <w:sz w:val="24"/>
        </w:rPr>
        <w:t>或fangwen</w:t>
      </w:r>
      <w:r>
        <w:rPr>
          <w:sz w:val="24"/>
        </w:rPr>
        <w:t>1726@hotmail.com</w:t>
      </w:r>
    </w:p>
    <w:p>
      <w:pPr>
        <w:widowControl/>
        <w:adjustRightInd w:val="0"/>
        <w:snapToGrid w:val="0"/>
        <w:spacing w:line="300" w:lineRule="auto"/>
        <w:ind w:firstLine="420" w:firstLineChars="200"/>
        <w:rPr>
          <w:kern w:val="0"/>
          <w:szCs w:val="21"/>
        </w:rPr>
      </w:pPr>
      <w:r>
        <w:rPr>
          <w:rFonts w:hint="eastAsia" w:ascii="宋体" w:cs="华文中宋"/>
          <w:bCs/>
          <w:kern w:val="0"/>
          <w:szCs w:val="21"/>
          <w:shd w:val="clear" w:color="auto" w:fill="FFFFFF"/>
        </w:rPr>
        <w:t>电话</w:t>
      </w:r>
      <w:r>
        <w:rPr>
          <w:rFonts w:ascii="宋体" w:cs="华文中宋"/>
          <w:bCs/>
          <w:kern w:val="0"/>
          <w:szCs w:val="21"/>
          <w:shd w:val="clear" w:color="auto" w:fill="FFFFFF"/>
        </w:rPr>
        <w:t xml:space="preserve">: </w:t>
      </w:r>
      <w:r>
        <w:rPr>
          <w:kern w:val="0"/>
          <w:szCs w:val="21"/>
        </w:rPr>
        <w:t>(86</w:t>
      </w:r>
      <w:r>
        <w:rPr>
          <w:rFonts w:hint="eastAsia"/>
          <w:kern w:val="0"/>
          <w:szCs w:val="21"/>
        </w:rPr>
        <w:t>28</w:t>
      </w:r>
      <w:r>
        <w:rPr>
          <w:kern w:val="0"/>
          <w:szCs w:val="21"/>
        </w:rPr>
        <w:t xml:space="preserve">) </w:t>
      </w:r>
      <w:r>
        <w:rPr>
          <w:rFonts w:hint="eastAsia"/>
          <w:kern w:val="0"/>
          <w:szCs w:val="21"/>
        </w:rPr>
        <w:t>66366343；</w:t>
      </w:r>
      <w:r>
        <w:rPr>
          <w:kern w:val="0"/>
          <w:szCs w:val="21"/>
        </w:rPr>
        <w:t>(86</w:t>
      </w:r>
      <w:r>
        <w:rPr>
          <w:rFonts w:hint="eastAsia"/>
          <w:kern w:val="0"/>
          <w:szCs w:val="21"/>
        </w:rPr>
        <w:t>28</w:t>
      </w:r>
      <w:r>
        <w:rPr>
          <w:kern w:val="0"/>
          <w:szCs w:val="21"/>
        </w:rPr>
        <w:t xml:space="preserve">) </w:t>
      </w:r>
      <w:r>
        <w:rPr>
          <w:rFonts w:hint="eastAsia"/>
          <w:kern w:val="0"/>
          <w:szCs w:val="21"/>
        </w:rPr>
        <w:t>66367385</w:t>
      </w:r>
    </w:p>
    <w:p>
      <w:pPr>
        <w:adjustRightInd w:val="0"/>
        <w:snapToGrid w:val="0"/>
        <w:spacing w:line="300" w:lineRule="auto"/>
        <w:ind w:firstLine="420" w:firstLineChars="200"/>
        <w:rPr>
          <w:kern w:val="0"/>
          <w:szCs w:val="21"/>
        </w:rPr>
      </w:pPr>
      <w:r>
        <w:rPr>
          <w:rFonts w:hint="eastAsia" w:ascii="宋体" w:cs="华文中宋"/>
          <w:bCs/>
          <w:kern w:val="0"/>
          <w:szCs w:val="21"/>
          <w:shd w:val="clear" w:color="auto" w:fill="FFFFFF"/>
        </w:rPr>
        <w:t>传真</w:t>
      </w:r>
      <w:r>
        <w:rPr>
          <w:rFonts w:ascii="宋体" w:cs="华文中宋"/>
          <w:bCs/>
          <w:kern w:val="0"/>
          <w:szCs w:val="21"/>
          <w:shd w:val="clear" w:color="auto" w:fill="FFFFFF"/>
        </w:rPr>
        <w:t xml:space="preserve">: </w:t>
      </w:r>
      <w:r>
        <w:rPr>
          <w:kern w:val="0"/>
          <w:szCs w:val="21"/>
        </w:rPr>
        <w:t>(86</w:t>
      </w:r>
      <w:r>
        <w:rPr>
          <w:rFonts w:hint="eastAsia"/>
          <w:kern w:val="0"/>
          <w:szCs w:val="21"/>
        </w:rPr>
        <w:t>28</w:t>
      </w:r>
      <w:r>
        <w:rPr>
          <w:kern w:val="0"/>
          <w:szCs w:val="21"/>
        </w:rPr>
        <w:t xml:space="preserve">) </w:t>
      </w:r>
      <w:r>
        <w:rPr>
          <w:rFonts w:hint="eastAsia"/>
          <w:kern w:val="0"/>
          <w:szCs w:val="21"/>
        </w:rPr>
        <w:t>66366346</w:t>
      </w:r>
    </w:p>
    <w:p>
      <w:pPr>
        <w:adjustRightInd w:val="0"/>
        <w:snapToGrid w:val="0"/>
        <w:spacing w:line="300" w:lineRule="auto"/>
        <w:ind w:firstLine="420" w:firstLineChars="200"/>
        <w:rPr>
          <w:rFonts w:ascii="宋体" w:hAnsi="宋体" w:cs="华文中宋"/>
          <w:bCs/>
          <w:kern w:val="0"/>
          <w:szCs w:val="21"/>
          <w:shd w:val="clear" w:color="auto" w:fill="FFFFFF"/>
        </w:rPr>
      </w:pPr>
      <w:r>
        <w:rPr>
          <w:rFonts w:hint="eastAsia" w:ascii="宋体" w:cs="华文中宋"/>
          <w:bCs/>
          <w:kern w:val="0"/>
          <w:szCs w:val="21"/>
          <w:shd w:val="clear" w:color="auto" w:fill="FFFFFF"/>
        </w:rPr>
        <w:t>地址</w:t>
      </w:r>
      <w:r>
        <w:rPr>
          <w:rFonts w:ascii="宋体" w:cs="华文中宋"/>
          <w:bCs/>
          <w:kern w:val="0"/>
          <w:szCs w:val="21"/>
          <w:shd w:val="clear" w:color="auto" w:fill="FFFFFF"/>
        </w:rPr>
        <w:t xml:space="preserve">: </w:t>
      </w:r>
      <w:r>
        <w:rPr>
          <w:rFonts w:hint="eastAsia" w:ascii="宋体" w:cs="华文中宋"/>
          <w:bCs/>
          <w:kern w:val="0"/>
          <w:szCs w:val="21"/>
          <w:shd w:val="clear" w:color="auto" w:fill="FFFFFF"/>
        </w:rPr>
        <w:t>中国成都市高新西区西南交通大学犀浦校区综合楼</w:t>
      </w:r>
      <w:r>
        <w:rPr>
          <w:rFonts w:hint="eastAsia" w:ascii="宋体" w:hAnsi="宋体" w:cs="华文中宋"/>
          <w:bCs/>
          <w:kern w:val="0"/>
          <w:szCs w:val="21"/>
          <w:shd w:val="clear" w:color="auto" w:fill="FFFFFF"/>
        </w:rPr>
        <w:t>国际合作与交流处留学生办公室</w:t>
      </w:r>
    </w:p>
    <w:p>
      <w:pPr>
        <w:adjustRightInd w:val="0"/>
        <w:snapToGrid w:val="0"/>
        <w:spacing w:line="300" w:lineRule="auto"/>
        <w:ind w:firstLine="420" w:firstLineChars="200"/>
        <w:rPr>
          <w:rFonts w:ascii="宋体" w:hAnsi="宋体" w:cs="华文中宋"/>
          <w:bCs/>
          <w:kern w:val="0"/>
          <w:szCs w:val="21"/>
          <w:shd w:val="clear" w:color="auto" w:fill="FFFFFF"/>
        </w:rPr>
      </w:pPr>
    </w:p>
    <w:p>
      <w:pPr>
        <w:widowControl/>
        <w:adjustRightInd w:val="0"/>
        <w:snapToGrid w:val="0"/>
        <w:spacing w:line="300" w:lineRule="auto"/>
        <w:rPr>
          <w:rFonts w:ascii="宋体" w:cs="华文中宋"/>
          <w:b/>
          <w:bCs/>
          <w:color w:val="000000"/>
          <w:kern w:val="0"/>
          <w:sz w:val="28"/>
          <w:szCs w:val="28"/>
          <w:shd w:val="clear" w:color="auto" w:fill="FFFFFF"/>
        </w:rPr>
      </w:pPr>
    </w:p>
    <w:p>
      <w:pPr>
        <w:widowControl/>
        <w:adjustRightInd w:val="0"/>
        <w:snapToGrid w:val="0"/>
        <w:spacing w:line="300" w:lineRule="auto"/>
        <w:rPr>
          <w:rFonts w:ascii="宋体" w:cs="华文中宋"/>
          <w:b/>
          <w:bCs/>
          <w:color w:val="000000"/>
          <w:kern w:val="0"/>
          <w:sz w:val="28"/>
          <w:szCs w:val="28"/>
          <w:shd w:val="clear" w:color="auto" w:fill="FFFFFF"/>
        </w:rPr>
      </w:pPr>
    </w:p>
    <w:p>
      <w:pPr>
        <w:widowControl/>
        <w:adjustRightInd w:val="0"/>
        <w:snapToGrid w:val="0"/>
        <w:spacing w:line="300" w:lineRule="auto"/>
        <w:rPr>
          <w:rFonts w:ascii="宋体" w:cs="华文中宋"/>
          <w:b/>
          <w:bCs/>
          <w:color w:val="000000"/>
          <w:kern w:val="0"/>
          <w:sz w:val="28"/>
          <w:szCs w:val="28"/>
          <w:shd w:val="clear" w:color="auto" w:fill="FFFFFF"/>
        </w:rPr>
      </w:pPr>
    </w:p>
    <w:p>
      <w:pPr>
        <w:widowControl/>
        <w:adjustRightInd w:val="0"/>
        <w:snapToGrid w:val="0"/>
        <w:spacing w:line="300" w:lineRule="auto"/>
        <w:rPr>
          <w:rFonts w:ascii="宋体" w:cs="华文中宋"/>
          <w:b/>
          <w:bCs/>
          <w:color w:val="000000"/>
          <w:kern w:val="0"/>
          <w:sz w:val="28"/>
          <w:szCs w:val="28"/>
          <w:shd w:val="clear" w:color="auto" w:fill="FFFFFF"/>
        </w:rPr>
      </w:pPr>
    </w:p>
    <w:p>
      <w:pPr>
        <w:widowControl/>
        <w:adjustRightInd w:val="0"/>
        <w:snapToGrid w:val="0"/>
        <w:spacing w:line="300" w:lineRule="auto"/>
        <w:rPr>
          <w:rFonts w:ascii="宋体" w:cs="华文中宋"/>
          <w:b/>
          <w:bCs/>
          <w:color w:val="000000"/>
          <w:kern w:val="0"/>
          <w:sz w:val="28"/>
          <w:szCs w:val="28"/>
          <w:shd w:val="clear" w:color="auto" w:fill="FFFFFF"/>
        </w:rPr>
      </w:pPr>
    </w:p>
    <w:p>
      <w:pPr>
        <w:widowControl/>
        <w:adjustRightInd w:val="0"/>
        <w:snapToGrid w:val="0"/>
        <w:spacing w:line="300" w:lineRule="auto"/>
        <w:jc w:val="center"/>
        <w:rPr>
          <w:rStyle w:val="10"/>
          <w:bCs w:val="0"/>
          <w:sz w:val="32"/>
          <w:szCs w:val="32"/>
        </w:rPr>
      </w:pPr>
      <w:r>
        <w:rPr>
          <w:rStyle w:val="10"/>
          <w:rFonts w:hint="eastAsia"/>
          <w:bCs w:val="0"/>
          <w:sz w:val="32"/>
          <w:szCs w:val="32"/>
        </w:rPr>
        <w:t>2016 Master Program in</w:t>
      </w:r>
      <w:r>
        <w:rPr>
          <w:rStyle w:val="10"/>
          <w:bCs w:val="0"/>
          <w:sz w:val="32"/>
          <w:szCs w:val="32"/>
        </w:rPr>
        <w:t xml:space="preserve"> Highway </w:t>
      </w:r>
      <w:r>
        <w:rPr>
          <w:rStyle w:val="10"/>
          <w:rFonts w:hint="eastAsia"/>
          <w:bCs w:val="0"/>
          <w:sz w:val="32"/>
          <w:szCs w:val="32"/>
        </w:rPr>
        <w:t>and</w:t>
      </w:r>
      <w:r>
        <w:rPr>
          <w:rStyle w:val="10"/>
          <w:bCs w:val="0"/>
          <w:sz w:val="32"/>
          <w:szCs w:val="32"/>
        </w:rPr>
        <w:t xml:space="preserve"> R</w:t>
      </w:r>
      <w:r>
        <w:rPr>
          <w:rStyle w:val="10"/>
          <w:rFonts w:hint="eastAsia"/>
          <w:bCs w:val="0"/>
          <w:sz w:val="32"/>
          <w:szCs w:val="32"/>
        </w:rPr>
        <w:t>ailway Engineering</w:t>
      </w:r>
    </w:p>
    <w:p>
      <w:pPr>
        <w:widowControl/>
        <w:adjustRightInd w:val="0"/>
        <w:snapToGrid w:val="0"/>
        <w:spacing w:line="300" w:lineRule="auto"/>
        <w:jc w:val="center"/>
        <w:rPr>
          <w:b/>
          <w:sz w:val="32"/>
          <w:szCs w:val="32"/>
          <w:u w:val="single"/>
        </w:rPr>
      </w:pPr>
      <w:r>
        <w:rPr>
          <w:rStyle w:val="10"/>
          <w:rFonts w:hint="eastAsia"/>
          <w:bCs w:val="0"/>
          <w:sz w:val="32"/>
          <w:szCs w:val="32"/>
        </w:rPr>
        <w:t>in Southwest Jiaotong University for Underdeveloped Countries</w:t>
      </w:r>
    </w:p>
    <w:p>
      <w:pPr>
        <w:widowControl/>
        <w:adjustRightInd w:val="0"/>
        <w:snapToGrid w:val="0"/>
        <w:spacing w:line="300" w:lineRule="auto"/>
        <w:rPr>
          <w:b/>
          <w:sz w:val="30"/>
          <w:szCs w:val="30"/>
          <w:u w:val="single"/>
        </w:rPr>
      </w:pPr>
    </w:p>
    <w:p>
      <w:pPr>
        <w:pStyle w:val="20"/>
      </w:pPr>
      <w:r>
        <w:rPr>
          <w:rFonts w:hint="eastAsia"/>
        </w:rPr>
        <w:t>Part I. About the Program</w:t>
      </w:r>
    </w:p>
    <w:p>
      <w:pPr>
        <w:pStyle w:val="19"/>
      </w:pPr>
      <w:r>
        <w:rPr>
          <w:rFonts w:hint="eastAsia"/>
        </w:rPr>
        <w:t>Program Objectives</w:t>
      </w:r>
    </w:p>
    <w:p>
      <w:pPr>
        <w:widowControl/>
        <w:rPr>
          <w:kern w:val="0"/>
          <w:sz w:val="24"/>
        </w:rPr>
      </w:pPr>
      <w:r>
        <w:rPr>
          <w:kern w:val="0"/>
          <w:sz w:val="24"/>
        </w:rPr>
        <w:t>This program is open to fresh university graduates as well as the experienced professionals from different countries, and is designed to train those students in the</w:t>
      </w:r>
      <w:r>
        <w:rPr>
          <w:rFonts w:hint="eastAsia"/>
          <w:kern w:val="0"/>
          <w:sz w:val="24"/>
        </w:rPr>
        <w:t xml:space="preserve"> related</w:t>
      </w:r>
      <w:r>
        <w:rPr>
          <w:kern w:val="0"/>
          <w:sz w:val="24"/>
        </w:rPr>
        <w:t xml:space="preserve"> field of </w:t>
      </w:r>
      <w:r>
        <w:rPr>
          <w:rFonts w:hint="eastAsia"/>
          <w:sz w:val="24"/>
        </w:rPr>
        <w:t>Highway</w:t>
      </w:r>
      <w:r>
        <w:rPr>
          <w:sz w:val="24"/>
        </w:rPr>
        <w:t xml:space="preserve"> </w:t>
      </w:r>
      <w:r>
        <w:rPr>
          <w:rFonts w:hint="eastAsia"/>
          <w:sz w:val="24"/>
        </w:rPr>
        <w:t>and</w:t>
      </w:r>
      <w:r>
        <w:rPr>
          <w:sz w:val="24"/>
        </w:rPr>
        <w:t xml:space="preserve"> R</w:t>
      </w:r>
      <w:r>
        <w:rPr>
          <w:rFonts w:hint="eastAsia"/>
          <w:sz w:val="24"/>
        </w:rPr>
        <w:t>ailway</w:t>
      </w:r>
      <w:r>
        <w:rPr>
          <w:sz w:val="24"/>
        </w:rPr>
        <w:t xml:space="preserve"> E</w:t>
      </w:r>
      <w:r>
        <w:rPr>
          <w:rFonts w:hint="eastAsia"/>
          <w:sz w:val="24"/>
        </w:rPr>
        <w:t>ngineering.</w:t>
      </w:r>
    </w:p>
    <w:p>
      <w:pPr>
        <w:widowControl/>
        <w:rPr>
          <w:kern w:val="0"/>
          <w:sz w:val="24"/>
        </w:rPr>
      </w:pPr>
      <w:r>
        <w:rPr>
          <w:kern w:val="0"/>
          <w:sz w:val="24"/>
        </w:rPr>
        <w:t>The program aims to</w:t>
      </w:r>
    </w:p>
    <w:p>
      <w:pPr>
        <w:rPr>
          <w:sz w:val="24"/>
        </w:rPr>
      </w:pPr>
      <w:r>
        <w:rPr>
          <w:kern w:val="0"/>
          <w:sz w:val="24"/>
        </w:rPr>
        <w:t xml:space="preserve">- provide students with an opportunity to develop functional expertise, strategic perspectives that they require to operate effectively in a changing </w:t>
      </w:r>
      <w:r>
        <w:rPr>
          <w:rFonts w:hint="eastAsia"/>
          <w:sz w:val="24"/>
        </w:rPr>
        <w:t>transportation</w:t>
      </w:r>
      <w:r>
        <w:rPr>
          <w:kern w:val="0"/>
          <w:sz w:val="24"/>
        </w:rPr>
        <w:t xml:space="preserve"> environment or to understand such an environment. </w:t>
      </w:r>
      <w:r>
        <w:rPr>
          <w:kern w:val="0"/>
          <w:sz w:val="24"/>
        </w:rPr>
        <w:br w:type="textWrapping"/>
      </w:r>
      <w:r>
        <w:rPr>
          <w:kern w:val="0"/>
          <w:sz w:val="24"/>
        </w:rPr>
        <w:t xml:space="preserve">- help students to learn both the successes and failures in China's </w:t>
      </w:r>
      <w:r>
        <w:rPr>
          <w:rFonts w:hint="eastAsia"/>
          <w:sz w:val="24"/>
        </w:rPr>
        <w:t>highway</w:t>
      </w:r>
      <w:r>
        <w:rPr>
          <w:sz w:val="24"/>
        </w:rPr>
        <w:t xml:space="preserve"> </w:t>
      </w:r>
      <w:r>
        <w:rPr>
          <w:rFonts w:hint="eastAsia"/>
          <w:sz w:val="24"/>
        </w:rPr>
        <w:t>and</w:t>
      </w:r>
      <w:r>
        <w:rPr>
          <w:sz w:val="24"/>
        </w:rPr>
        <w:t xml:space="preserve"> r</w:t>
      </w:r>
      <w:r>
        <w:rPr>
          <w:rFonts w:hint="eastAsia"/>
          <w:sz w:val="24"/>
        </w:rPr>
        <w:t>ailway</w:t>
      </w:r>
      <w:r>
        <w:rPr>
          <w:rFonts w:hint="eastAsia"/>
          <w:kern w:val="0"/>
          <w:sz w:val="24"/>
        </w:rPr>
        <w:t xml:space="preserve"> engineering.</w:t>
      </w:r>
      <w:r>
        <w:rPr>
          <w:kern w:val="0"/>
          <w:sz w:val="24"/>
        </w:rPr>
        <w:br w:type="textWrapping"/>
      </w:r>
      <w:r>
        <w:rPr>
          <w:kern w:val="0"/>
          <w:sz w:val="24"/>
        </w:rPr>
        <w:t xml:space="preserve">- introduce students the techniques of </w:t>
      </w:r>
      <w:r>
        <w:rPr>
          <w:rFonts w:hint="eastAsia"/>
          <w:sz w:val="24"/>
        </w:rPr>
        <w:t>highway</w:t>
      </w:r>
      <w:r>
        <w:rPr>
          <w:sz w:val="24"/>
        </w:rPr>
        <w:t xml:space="preserve"> </w:t>
      </w:r>
      <w:r>
        <w:rPr>
          <w:rFonts w:hint="eastAsia"/>
          <w:sz w:val="24"/>
        </w:rPr>
        <w:t>and</w:t>
      </w:r>
      <w:r>
        <w:rPr>
          <w:sz w:val="24"/>
        </w:rPr>
        <w:t xml:space="preserve"> r</w:t>
      </w:r>
      <w:r>
        <w:rPr>
          <w:rFonts w:hint="eastAsia"/>
          <w:sz w:val="24"/>
        </w:rPr>
        <w:t>ailway</w:t>
      </w:r>
      <w:r>
        <w:rPr>
          <w:sz w:val="24"/>
        </w:rPr>
        <w:t xml:space="preserve"> engineering</w:t>
      </w:r>
      <w:r>
        <w:rPr>
          <w:kern w:val="0"/>
          <w:sz w:val="24"/>
        </w:rPr>
        <w:t xml:space="preserve"> to</w:t>
      </w:r>
      <w:r>
        <w:rPr>
          <w:rFonts w:hint="eastAsia"/>
          <w:sz w:val="24"/>
        </w:rPr>
        <w:t xml:space="preserve"> meet the needs of transportation modernization</w:t>
      </w:r>
      <w:r>
        <w:rPr>
          <w:kern w:val="0"/>
          <w:sz w:val="24"/>
        </w:rPr>
        <w:t>, as well as sharpen their leadership and communication skills.</w:t>
      </w:r>
    </w:p>
    <w:p>
      <w:pPr>
        <w:rPr>
          <w:sz w:val="24"/>
        </w:rPr>
      </w:pPr>
    </w:p>
    <w:p>
      <w:pPr>
        <w:pStyle w:val="19"/>
      </w:pPr>
      <w:r>
        <w:t>Program Mode / Structure</w:t>
      </w:r>
    </w:p>
    <w:p>
      <w:pPr>
        <w:widowControl/>
        <w:rPr>
          <w:b/>
          <w:bCs/>
          <w:kern w:val="0"/>
          <w:sz w:val="24"/>
        </w:rPr>
      </w:pPr>
      <w:r>
        <w:rPr>
          <w:b/>
          <w:bCs/>
          <w:kern w:val="0"/>
          <w:sz w:val="24"/>
        </w:rPr>
        <w:t>Instruction:</w:t>
      </w:r>
      <w:bookmarkStart w:id="19" w:name="OLE_LINK6"/>
      <w:bookmarkStart w:id="20" w:name="OLE_LINK7"/>
    </w:p>
    <w:p>
      <w:pPr>
        <w:widowControl/>
        <w:rPr>
          <w:kern w:val="0"/>
          <w:sz w:val="24"/>
        </w:rPr>
      </w:pPr>
      <w:r>
        <w:rPr>
          <w:rFonts w:hint="eastAsia"/>
          <w:kern w:val="0"/>
          <w:sz w:val="24"/>
        </w:rPr>
        <w:t>Students are expected to complete the program full time for 2 years. In the first year, students must finish the study of relevant courses. And they are also supposed to spend 1 year to write thesis.</w:t>
      </w:r>
      <w:bookmarkEnd w:id="19"/>
      <w:bookmarkEnd w:id="20"/>
      <w:r>
        <w:rPr>
          <w:kern w:val="0"/>
          <w:sz w:val="24"/>
        </w:rPr>
        <w:t xml:space="preserve"> The language of instruction is English. Classes will incorporate a mix of lectures, seminars, case discussions, tutorials, presentations and so on. Upon application, students could also choose some courses taught in Chinese.</w:t>
      </w:r>
    </w:p>
    <w:p>
      <w:pPr/>
    </w:p>
    <w:p>
      <w:pPr>
        <w:pStyle w:val="19"/>
        <w:rPr>
          <w:rFonts w:eastAsia="宋体"/>
        </w:rPr>
      </w:pPr>
      <w:r>
        <w:t>Program Structure</w:t>
      </w:r>
    </w:p>
    <w:p>
      <w:pPr>
        <w:numPr>
          <w:ilvl w:val="0"/>
          <w:numId w:val="1"/>
        </w:numPr>
        <w:tabs>
          <w:tab w:val="left" w:pos="720"/>
        </w:tabs>
        <w:rPr>
          <w:rFonts w:eastAsia="黑体"/>
          <w:sz w:val="18"/>
          <w:szCs w:val="18"/>
        </w:rPr>
      </w:pPr>
      <w:r>
        <w:rPr>
          <w:rFonts w:eastAsia="黑体"/>
          <w:sz w:val="18"/>
          <w:szCs w:val="18"/>
        </w:rPr>
        <w:t>Curriculum</w:t>
      </w:r>
    </w:p>
    <w:tbl>
      <w:tblPr>
        <w:tblStyle w:val="13"/>
        <w:tblW w:w="98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8"/>
        <w:gridCol w:w="993"/>
        <w:gridCol w:w="3064"/>
        <w:gridCol w:w="666"/>
        <w:gridCol w:w="938"/>
        <w:gridCol w:w="555"/>
        <w:gridCol w:w="556"/>
        <w:gridCol w:w="13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restart"/>
            <w:shd w:val="clear" w:color="auto" w:fill="auto"/>
            <w:vAlign w:val="center"/>
          </w:tcPr>
          <w:p>
            <w:pPr>
              <w:jc w:val="center"/>
              <w:rPr>
                <w:rFonts w:eastAsiaTheme="minorEastAsia"/>
                <w:sz w:val="18"/>
                <w:szCs w:val="18"/>
              </w:rPr>
            </w:pPr>
            <w:r>
              <w:rPr>
                <w:rFonts w:eastAsiaTheme="minorEastAsia"/>
                <w:sz w:val="18"/>
                <w:szCs w:val="18"/>
              </w:rPr>
              <w:t>Category</w:t>
            </w:r>
          </w:p>
        </w:tc>
        <w:tc>
          <w:tcPr>
            <w:tcW w:w="993" w:type="dxa"/>
            <w:vMerge w:val="restart"/>
            <w:shd w:val="clear" w:color="auto" w:fill="auto"/>
            <w:vAlign w:val="center"/>
          </w:tcPr>
          <w:p>
            <w:pPr>
              <w:jc w:val="center"/>
              <w:rPr>
                <w:rFonts w:eastAsiaTheme="minorEastAsia"/>
                <w:sz w:val="18"/>
                <w:szCs w:val="18"/>
              </w:rPr>
            </w:pPr>
            <w:r>
              <w:rPr>
                <w:rFonts w:eastAsiaTheme="minorEastAsia"/>
                <w:sz w:val="18"/>
                <w:szCs w:val="18"/>
              </w:rPr>
              <w:t>Course Type</w:t>
            </w:r>
          </w:p>
        </w:tc>
        <w:tc>
          <w:tcPr>
            <w:tcW w:w="3064" w:type="dxa"/>
            <w:vMerge w:val="restart"/>
            <w:shd w:val="clear" w:color="auto" w:fill="auto"/>
            <w:vAlign w:val="center"/>
          </w:tcPr>
          <w:p>
            <w:pPr>
              <w:jc w:val="center"/>
              <w:rPr>
                <w:rFonts w:eastAsiaTheme="minorEastAsia"/>
                <w:sz w:val="18"/>
                <w:szCs w:val="18"/>
              </w:rPr>
            </w:pPr>
            <w:r>
              <w:rPr>
                <w:rFonts w:eastAsiaTheme="minorEastAsia"/>
                <w:sz w:val="18"/>
                <w:szCs w:val="18"/>
              </w:rPr>
              <w:t>Course Name</w:t>
            </w:r>
          </w:p>
        </w:tc>
        <w:tc>
          <w:tcPr>
            <w:tcW w:w="666" w:type="dxa"/>
            <w:vMerge w:val="restart"/>
            <w:shd w:val="clear" w:color="auto" w:fill="auto"/>
            <w:vAlign w:val="center"/>
          </w:tcPr>
          <w:p>
            <w:pPr>
              <w:jc w:val="center"/>
              <w:rPr>
                <w:rFonts w:eastAsiaTheme="minorEastAsia"/>
                <w:sz w:val="18"/>
                <w:szCs w:val="18"/>
              </w:rPr>
            </w:pPr>
            <w:r>
              <w:rPr>
                <w:rFonts w:eastAsiaTheme="minorEastAsia"/>
                <w:sz w:val="18"/>
                <w:szCs w:val="18"/>
              </w:rPr>
              <w:t>Credit Hours</w:t>
            </w:r>
          </w:p>
        </w:tc>
        <w:tc>
          <w:tcPr>
            <w:tcW w:w="938" w:type="dxa"/>
            <w:vMerge w:val="restart"/>
            <w:shd w:val="clear" w:color="auto" w:fill="auto"/>
            <w:vAlign w:val="center"/>
          </w:tcPr>
          <w:p>
            <w:pPr>
              <w:jc w:val="center"/>
              <w:rPr>
                <w:rFonts w:eastAsiaTheme="minorEastAsia"/>
                <w:sz w:val="18"/>
                <w:szCs w:val="18"/>
              </w:rPr>
            </w:pPr>
            <w:r>
              <w:rPr>
                <w:rFonts w:eastAsiaTheme="minorEastAsia"/>
                <w:sz w:val="18"/>
                <w:szCs w:val="18"/>
              </w:rPr>
              <w:t>Credits</w:t>
            </w:r>
          </w:p>
        </w:tc>
        <w:tc>
          <w:tcPr>
            <w:tcW w:w="1111" w:type="dxa"/>
            <w:gridSpan w:val="2"/>
            <w:shd w:val="clear" w:color="auto" w:fill="auto"/>
            <w:vAlign w:val="center"/>
          </w:tcPr>
          <w:p>
            <w:pPr>
              <w:jc w:val="center"/>
              <w:rPr>
                <w:rFonts w:eastAsiaTheme="minorEastAsia"/>
                <w:sz w:val="18"/>
                <w:szCs w:val="18"/>
              </w:rPr>
            </w:pPr>
            <w:r>
              <w:rPr>
                <w:rFonts w:eastAsiaTheme="minorEastAsia"/>
                <w:sz w:val="18"/>
                <w:szCs w:val="18"/>
              </w:rPr>
              <w:t>Semester</w:t>
            </w:r>
          </w:p>
        </w:tc>
        <w:tc>
          <w:tcPr>
            <w:tcW w:w="1325" w:type="dxa"/>
            <w:vMerge w:val="restart"/>
            <w:shd w:val="clear" w:color="auto" w:fill="auto"/>
            <w:vAlign w:val="center"/>
          </w:tcPr>
          <w:p>
            <w:pPr>
              <w:jc w:val="center"/>
              <w:rPr>
                <w:rFonts w:eastAsiaTheme="minorEastAsia"/>
                <w:sz w:val="18"/>
                <w:szCs w:val="18"/>
              </w:rPr>
            </w:pPr>
            <w:r>
              <w:rPr>
                <w:rFonts w:eastAsiaTheme="minorEastAsia"/>
                <w:sz w:val="18"/>
                <w:szCs w:val="18"/>
              </w:rPr>
              <w:t>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vMerge w:val="continue"/>
            <w:shd w:val="clear" w:color="auto" w:fill="auto"/>
            <w:vAlign w:val="center"/>
          </w:tcPr>
          <w:p>
            <w:pPr>
              <w:jc w:val="center"/>
              <w:rPr>
                <w:rFonts w:eastAsiaTheme="minorEastAsia"/>
                <w:sz w:val="18"/>
                <w:szCs w:val="18"/>
              </w:rPr>
            </w:pPr>
          </w:p>
        </w:tc>
        <w:tc>
          <w:tcPr>
            <w:tcW w:w="3064" w:type="dxa"/>
            <w:vMerge w:val="continue"/>
            <w:shd w:val="clear" w:color="auto" w:fill="auto"/>
            <w:vAlign w:val="center"/>
          </w:tcPr>
          <w:p>
            <w:pPr>
              <w:jc w:val="center"/>
              <w:rPr>
                <w:rFonts w:eastAsiaTheme="minorEastAsia"/>
                <w:sz w:val="18"/>
                <w:szCs w:val="18"/>
              </w:rPr>
            </w:pPr>
          </w:p>
        </w:tc>
        <w:tc>
          <w:tcPr>
            <w:tcW w:w="666" w:type="dxa"/>
            <w:vMerge w:val="continue"/>
            <w:shd w:val="clear" w:color="auto" w:fill="auto"/>
            <w:vAlign w:val="center"/>
          </w:tcPr>
          <w:p>
            <w:pPr>
              <w:jc w:val="center"/>
              <w:rPr>
                <w:rFonts w:eastAsiaTheme="minorEastAsia"/>
                <w:sz w:val="18"/>
                <w:szCs w:val="18"/>
              </w:rPr>
            </w:pPr>
          </w:p>
        </w:tc>
        <w:tc>
          <w:tcPr>
            <w:tcW w:w="938" w:type="dxa"/>
            <w:vMerge w:val="continue"/>
            <w:shd w:val="clear" w:color="auto" w:fill="auto"/>
            <w:vAlign w:val="center"/>
          </w:tcPr>
          <w:p>
            <w:pPr>
              <w:jc w:val="center"/>
              <w:rPr>
                <w:rFonts w:eastAsiaTheme="minorEastAsia"/>
                <w:sz w:val="18"/>
                <w:szCs w:val="18"/>
              </w:rPr>
            </w:pPr>
          </w:p>
        </w:tc>
        <w:tc>
          <w:tcPr>
            <w:tcW w:w="555" w:type="dxa"/>
            <w:shd w:val="clear" w:color="auto" w:fill="auto"/>
            <w:vAlign w:val="center"/>
          </w:tcPr>
          <w:p>
            <w:pPr>
              <w:jc w:val="center"/>
              <w:rPr>
                <w:rFonts w:eastAsiaTheme="minorEastAsia"/>
                <w:sz w:val="18"/>
                <w:szCs w:val="18"/>
              </w:rPr>
            </w:pPr>
            <w:r>
              <w:rPr>
                <w:rFonts w:hint="eastAsia" w:ascii="宋体" w:hAnsi="宋体" w:cs="宋体"/>
                <w:sz w:val="18"/>
                <w:szCs w:val="18"/>
              </w:rPr>
              <w:t>Ⅰ</w:t>
            </w:r>
          </w:p>
        </w:tc>
        <w:tc>
          <w:tcPr>
            <w:tcW w:w="556" w:type="dxa"/>
            <w:shd w:val="clear" w:color="auto" w:fill="auto"/>
            <w:vAlign w:val="center"/>
          </w:tcPr>
          <w:p>
            <w:pPr>
              <w:jc w:val="center"/>
              <w:rPr>
                <w:rFonts w:eastAsiaTheme="minorEastAsia"/>
                <w:sz w:val="18"/>
                <w:szCs w:val="18"/>
              </w:rPr>
            </w:pPr>
            <w:r>
              <w:rPr>
                <w:rFonts w:hint="eastAsia" w:ascii="宋体" w:hAnsi="宋体" w:cs="宋体"/>
                <w:sz w:val="18"/>
                <w:szCs w:val="18"/>
              </w:rPr>
              <w:t>Ⅱ</w:t>
            </w:r>
          </w:p>
        </w:tc>
        <w:tc>
          <w:tcPr>
            <w:tcW w:w="1325" w:type="dxa"/>
            <w:vMerge w:val="continue"/>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748" w:type="dxa"/>
            <w:vMerge w:val="restart"/>
            <w:shd w:val="clear" w:color="auto" w:fill="auto"/>
            <w:vAlign w:val="center"/>
          </w:tcPr>
          <w:p>
            <w:pPr>
              <w:rPr>
                <w:rFonts w:eastAsiaTheme="minorEastAsia"/>
                <w:sz w:val="18"/>
                <w:szCs w:val="18"/>
              </w:rPr>
            </w:pPr>
            <w:r>
              <w:rPr>
                <w:rFonts w:eastAsiaTheme="minorEastAsia"/>
                <w:sz w:val="18"/>
                <w:szCs w:val="18"/>
              </w:rPr>
              <w:t xml:space="preserve">Compulsory Course in Common Sense </w:t>
            </w:r>
          </w:p>
          <w:p>
            <w:pPr>
              <w:rPr>
                <w:rFonts w:eastAsiaTheme="minorEastAsia"/>
                <w:sz w:val="18"/>
                <w:szCs w:val="18"/>
              </w:rPr>
            </w:pPr>
            <w:r>
              <w:rPr>
                <w:rFonts w:eastAsiaTheme="minorEastAsia"/>
                <w:sz w:val="18"/>
                <w:szCs w:val="18"/>
              </w:rPr>
              <w:t>(6 Credits)</w:t>
            </w:r>
          </w:p>
          <w:p>
            <w:pP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jc w:val="center"/>
              <w:rPr>
                <w:rFonts w:eastAsiaTheme="minorEastAsia"/>
                <w:sz w:val="18"/>
                <w:szCs w:val="18"/>
              </w:rPr>
            </w:pPr>
            <w:r>
              <w:rPr>
                <w:rFonts w:eastAsiaTheme="minorEastAsia"/>
                <w:sz w:val="18"/>
                <w:szCs w:val="18"/>
              </w:rPr>
              <w:t>Chinese Language and Culture</w:t>
            </w:r>
          </w:p>
        </w:tc>
        <w:tc>
          <w:tcPr>
            <w:tcW w:w="666" w:type="dxa"/>
            <w:shd w:val="clear" w:color="auto" w:fill="auto"/>
            <w:vAlign w:val="center"/>
          </w:tcPr>
          <w:p>
            <w:pPr>
              <w:jc w:val="center"/>
              <w:rPr>
                <w:rFonts w:eastAsiaTheme="minorEastAsia"/>
                <w:sz w:val="18"/>
                <w:szCs w:val="18"/>
              </w:rPr>
            </w:pPr>
            <w:r>
              <w:rPr>
                <w:rFonts w:eastAsiaTheme="minorEastAsia"/>
                <w:sz w:val="18"/>
                <w:szCs w:val="18"/>
              </w:rPr>
              <w:t>32</w:t>
            </w:r>
          </w:p>
        </w:tc>
        <w:tc>
          <w:tcPr>
            <w:tcW w:w="938" w:type="dxa"/>
            <w:shd w:val="clear" w:color="auto" w:fill="auto"/>
            <w:vAlign w:val="center"/>
          </w:tcPr>
          <w:p>
            <w:pPr>
              <w:jc w:val="center"/>
              <w:rPr>
                <w:rFonts w:eastAsiaTheme="minorEastAsia"/>
                <w:sz w:val="18"/>
                <w:szCs w:val="18"/>
              </w:rPr>
            </w:pPr>
            <w:r>
              <w:rPr>
                <w:rFonts w:eastAsiaTheme="minorEastAsia"/>
                <w:sz w:val="18"/>
                <w:szCs w:val="18"/>
              </w:rPr>
              <w:t>3</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spacing w:line="180" w:lineRule="auto"/>
              <w:jc w:val="center"/>
              <w:rPr>
                <w:rFonts w:eastAsiaTheme="minorEastAsia"/>
                <w:sz w:val="18"/>
                <w:szCs w:val="18"/>
              </w:rPr>
            </w:pPr>
          </w:p>
        </w:tc>
        <w:tc>
          <w:tcPr>
            <w:tcW w:w="3064" w:type="dxa"/>
            <w:shd w:val="clear" w:color="auto" w:fill="auto"/>
            <w:vAlign w:val="center"/>
          </w:tcPr>
          <w:p>
            <w:pPr>
              <w:jc w:val="center"/>
              <w:rPr>
                <w:rFonts w:eastAsiaTheme="minorEastAsia"/>
                <w:sz w:val="18"/>
                <w:szCs w:val="18"/>
              </w:rPr>
            </w:pPr>
            <w:r>
              <w:rPr>
                <w:rFonts w:eastAsiaTheme="minorEastAsia"/>
                <w:sz w:val="18"/>
                <w:szCs w:val="18"/>
              </w:rPr>
              <w:t>Philosophy and Dialectics of Nature</w:t>
            </w:r>
          </w:p>
        </w:tc>
        <w:tc>
          <w:tcPr>
            <w:tcW w:w="666" w:type="dxa"/>
            <w:shd w:val="clear" w:color="auto" w:fill="auto"/>
            <w:vAlign w:val="center"/>
          </w:tcPr>
          <w:p>
            <w:pPr>
              <w:jc w:val="center"/>
              <w:rPr>
                <w:rFonts w:eastAsiaTheme="minorEastAsia"/>
                <w:sz w:val="18"/>
                <w:szCs w:val="18"/>
              </w:rPr>
            </w:pPr>
            <w:r>
              <w:rPr>
                <w:rFonts w:eastAsiaTheme="minorEastAsia"/>
                <w:sz w:val="18"/>
                <w:szCs w:val="18"/>
              </w:rPr>
              <w:t>51</w:t>
            </w:r>
          </w:p>
        </w:tc>
        <w:tc>
          <w:tcPr>
            <w:tcW w:w="938" w:type="dxa"/>
            <w:shd w:val="clear" w:color="auto" w:fill="auto"/>
            <w:vAlign w:val="center"/>
          </w:tcPr>
          <w:p>
            <w:pPr>
              <w:jc w:val="center"/>
              <w:rPr>
                <w:rFonts w:eastAsiaTheme="minorEastAsia"/>
                <w:sz w:val="18"/>
                <w:szCs w:val="18"/>
              </w:rPr>
            </w:pPr>
            <w:r>
              <w:rPr>
                <w:rFonts w:eastAsiaTheme="minorEastAsia"/>
                <w:sz w:val="18"/>
                <w:szCs w:val="18"/>
              </w:rPr>
              <w:t>3</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restart"/>
            <w:shd w:val="clear" w:color="auto" w:fill="auto"/>
            <w:vAlign w:val="center"/>
          </w:tcPr>
          <w:p>
            <w:pPr>
              <w:jc w:val="center"/>
              <w:rPr>
                <w:rFonts w:eastAsiaTheme="minorEastAsia"/>
                <w:sz w:val="18"/>
                <w:szCs w:val="18"/>
              </w:rPr>
            </w:pPr>
          </w:p>
          <w:p>
            <w:pPr>
              <w:jc w:val="center"/>
              <w:rPr>
                <w:rFonts w:eastAsiaTheme="minorEastAsia"/>
                <w:sz w:val="18"/>
                <w:szCs w:val="18"/>
              </w:rPr>
            </w:pPr>
            <w:r>
              <w:rPr>
                <w:rFonts w:eastAsiaTheme="minorEastAsia"/>
                <w:sz w:val="18"/>
                <w:szCs w:val="18"/>
              </w:rPr>
              <w:t>Basic Course(≥10 Credits)</w:t>
            </w: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Numerical Analysis</w:t>
            </w:r>
          </w:p>
        </w:tc>
        <w:tc>
          <w:tcPr>
            <w:tcW w:w="666" w:type="dxa"/>
            <w:shd w:val="clear" w:color="auto" w:fill="auto"/>
          </w:tcPr>
          <w:p>
            <w:pPr>
              <w:jc w:val="center"/>
              <w:rPr>
                <w:rFonts w:eastAsiaTheme="minorEastAsia"/>
                <w:sz w:val="18"/>
                <w:szCs w:val="18"/>
              </w:rPr>
            </w:pPr>
            <w:r>
              <w:rPr>
                <w:rFonts w:eastAsiaTheme="minorEastAsia"/>
                <w:sz w:val="18"/>
                <w:szCs w:val="18"/>
              </w:rPr>
              <w:t>51</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3</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Elastic Theory</w:t>
            </w:r>
          </w:p>
        </w:tc>
        <w:tc>
          <w:tcPr>
            <w:tcW w:w="666" w:type="dxa"/>
            <w:shd w:val="clear" w:color="auto" w:fill="auto"/>
          </w:tcPr>
          <w:p>
            <w:pPr>
              <w:jc w:val="center"/>
              <w:rPr>
                <w:rFonts w:eastAsiaTheme="minorEastAsia"/>
                <w:sz w:val="18"/>
                <w:szCs w:val="18"/>
              </w:rPr>
            </w:pPr>
            <w:r>
              <w:rPr>
                <w:rFonts w:eastAsiaTheme="minorEastAsia"/>
                <w:sz w:val="18"/>
                <w:szCs w:val="18"/>
              </w:rPr>
              <w:t>51</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3</w:t>
            </w:r>
          </w:p>
        </w:tc>
        <w:tc>
          <w:tcPr>
            <w:tcW w:w="555" w:type="dxa"/>
            <w:shd w:val="clear" w:color="auto" w:fill="auto"/>
            <w:vAlign w:val="center"/>
          </w:tcPr>
          <w:p>
            <w:pPr>
              <w:jc w:val="center"/>
              <w:rPr>
                <w:rFonts w:eastAsiaTheme="minorEastAsia"/>
                <w:sz w:val="18"/>
                <w:szCs w:val="18"/>
              </w:rPr>
            </w:pPr>
          </w:p>
        </w:tc>
        <w:tc>
          <w:tcPr>
            <w:tcW w:w="556" w:type="dxa"/>
            <w:shd w:val="clear" w:color="auto" w:fill="auto"/>
            <w:vAlign w:val="center"/>
          </w:tcPr>
          <w:p>
            <w:pPr>
              <w:jc w:val="center"/>
              <w:rPr>
                <w:rFonts w:eastAsiaTheme="minorEastAsia"/>
                <w:sz w:val="18"/>
                <w:szCs w:val="18"/>
              </w:rPr>
            </w:pPr>
            <w:r>
              <w:rPr>
                <w:rFonts w:eastAsiaTheme="minorEastAsia"/>
                <w:sz w:val="18"/>
                <w:szCs w:val="18"/>
              </w:rPr>
              <w:t>√</w:t>
            </w:r>
          </w:p>
        </w:tc>
        <w:tc>
          <w:tcPr>
            <w:tcW w:w="1325" w:type="dxa"/>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2" w:hRule="atLeast"/>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Mathematical Statistics and Multivariate Statistics</w:t>
            </w:r>
          </w:p>
        </w:tc>
        <w:tc>
          <w:tcPr>
            <w:tcW w:w="666" w:type="dxa"/>
            <w:shd w:val="clear" w:color="auto" w:fill="auto"/>
          </w:tcPr>
          <w:p>
            <w:pPr>
              <w:jc w:val="center"/>
              <w:rPr>
                <w:rFonts w:eastAsiaTheme="minorEastAsia"/>
                <w:sz w:val="18"/>
                <w:szCs w:val="18"/>
              </w:rPr>
            </w:pPr>
            <w:r>
              <w:rPr>
                <w:rFonts w:eastAsiaTheme="minorEastAsia"/>
                <w:sz w:val="18"/>
                <w:szCs w:val="18"/>
              </w:rPr>
              <w:t>51</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3</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Finite Element Method</w:t>
            </w:r>
          </w:p>
        </w:tc>
        <w:tc>
          <w:tcPr>
            <w:tcW w:w="666" w:type="dxa"/>
            <w:shd w:val="clear" w:color="auto" w:fill="auto"/>
          </w:tcPr>
          <w:p>
            <w:pPr>
              <w:jc w:val="center"/>
              <w:rPr>
                <w:rFonts w:eastAsiaTheme="minorEastAsia"/>
                <w:sz w:val="18"/>
                <w:szCs w:val="18"/>
              </w:rPr>
            </w:pPr>
            <w:r>
              <w:rPr>
                <w:rFonts w:eastAsiaTheme="minorEastAsia"/>
                <w:sz w:val="18"/>
                <w:szCs w:val="18"/>
              </w:rPr>
              <w:t>32</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p>
        </w:tc>
        <w:tc>
          <w:tcPr>
            <w:tcW w:w="556" w:type="dxa"/>
            <w:shd w:val="clear" w:color="auto" w:fill="auto"/>
            <w:vAlign w:val="center"/>
          </w:tcPr>
          <w:p>
            <w:pPr>
              <w:jc w:val="center"/>
              <w:rPr>
                <w:rFonts w:eastAsiaTheme="minorEastAsia"/>
                <w:sz w:val="18"/>
                <w:szCs w:val="18"/>
              </w:rPr>
            </w:pPr>
            <w:r>
              <w:rPr>
                <w:rFonts w:eastAsiaTheme="minorEastAsia"/>
                <w:sz w:val="18"/>
                <w:szCs w:val="18"/>
              </w:rPr>
              <w:t>√</w:t>
            </w:r>
          </w:p>
        </w:tc>
        <w:tc>
          <w:tcPr>
            <w:tcW w:w="1325" w:type="dxa"/>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Vibration Theory</w:t>
            </w:r>
          </w:p>
        </w:tc>
        <w:tc>
          <w:tcPr>
            <w:tcW w:w="666" w:type="dxa"/>
            <w:shd w:val="clear" w:color="auto" w:fill="auto"/>
          </w:tcPr>
          <w:p>
            <w:pPr>
              <w:jc w:val="center"/>
              <w:rPr>
                <w:rFonts w:eastAsiaTheme="minorEastAsia"/>
                <w:sz w:val="18"/>
                <w:szCs w:val="18"/>
              </w:rPr>
            </w:pPr>
            <w:r>
              <w:rPr>
                <w:rFonts w:eastAsiaTheme="minorEastAsia"/>
                <w:sz w:val="18"/>
                <w:szCs w:val="18"/>
              </w:rPr>
              <w:t>32</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p>
        </w:tc>
        <w:tc>
          <w:tcPr>
            <w:tcW w:w="556" w:type="dxa"/>
            <w:shd w:val="clear" w:color="auto" w:fill="auto"/>
            <w:vAlign w:val="center"/>
          </w:tcPr>
          <w:p>
            <w:pPr>
              <w:jc w:val="center"/>
              <w:rPr>
                <w:rFonts w:eastAsiaTheme="minorEastAsia"/>
                <w:sz w:val="18"/>
                <w:szCs w:val="18"/>
              </w:rPr>
            </w:pPr>
            <w:r>
              <w:rPr>
                <w:rFonts w:eastAsiaTheme="minorEastAsia"/>
                <w:sz w:val="18"/>
                <w:szCs w:val="18"/>
              </w:rPr>
              <w:t>√</w:t>
            </w:r>
          </w:p>
        </w:tc>
        <w:tc>
          <w:tcPr>
            <w:tcW w:w="1325" w:type="dxa"/>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restart"/>
            <w:shd w:val="clear" w:color="auto" w:fill="auto"/>
            <w:vAlign w:val="center"/>
          </w:tcPr>
          <w:p>
            <w:pPr>
              <w:jc w:val="center"/>
              <w:rPr>
                <w:rFonts w:eastAsiaTheme="minorEastAsia"/>
                <w:sz w:val="18"/>
                <w:szCs w:val="18"/>
              </w:rPr>
            </w:pPr>
          </w:p>
          <w:p>
            <w:pPr>
              <w:jc w:val="center"/>
              <w:rPr>
                <w:rFonts w:eastAsiaTheme="minorEastAsia"/>
                <w:sz w:val="18"/>
                <w:szCs w:val="18"/>
              </w:rPr>
            </w:pPr>
          </w:p>
          <w:p>
            <w:pPr>
              <w:jc w:val="center"/>
              <w:rPr>
                <w:rFonts w:eastAsiaTheme="minorEastAsia"/>
                <w:sz w:val="18"/>
                <w:szCs w:val="18"/>
              </w:rPr>
            </w:pPr>
            <w:r>
              <w:rPr>
                <w:rFonts w:eastAsiaTheme="minorEastAsia"/>
                <w:sz w:val="18"/>
                <w:szCs w:val="18"/>
              </w:rPr>
              <w:t>Professional Course(≥10 Credits)</w:t>
            </w: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ind w:firstLine="90" w:firstLineChars="50"/>
              <w:jc w:val="center"/>
              <w:rPr>
                <w:rFonts w:eastAsiaTheme="minorEastAsia"/>
                <w:sz w:val="18"/>
                <w:szCs w:val="18"/>
              </w:rPr>
            </w:pPr>
            <w:r>
              <w:rPr>
                <w:rFonts w:eastAsiaTheme="minorEastAsia"/>
                <w:sz w:val="18"/>
                <w:szCs w:val="18"/>
              </w:rPr>
              <w:t xml:space="preserve">  </w:t>
            </w:r>
            <w:r>
              <w:rPr>
                <w:rFonts w:hint="eastAsia" w:ascii="宋体" w:hAnsi="宋体" w:cs="宋体"/>
                <w:sz w:val="18"/>
                <w:szCs w:val="18"/>
              </w:rPr>
              <w:t>※</w:t>
            </w:r>
            <w:r>
              <w:rPr>
                <w:rFonts w:eastAsiaTheme="minorEastAsia"/>
                <w:sz w:val="18"/>
                <w:szCs w:val="18"/>
              </w:rPr>
              <w:t xml:space="preserve"> Geotechnical Principles</w:t>
            </w:r>
          </w:p>
        </w:tc>
        <w:tc>
          <w:tcPr>
            <w:tcW w:w="666" w:type="dxa"/>
            <w:shd w:val="clear" w:color="auto" w:fill="auto"/>
          </w:tcPr>
          <w:p>
            <w:pPr>
              <w:jc w:val="center"/>
              <w:rPr>
                <w:rFonts w:eastAsiaTheme="minorEastAsia"/>
                <w:sz w:val="18"/>
                <w:szCs w:val="18"/>
              </w:rPr>
            </w:pPr>
            <w:r>
              <w:rPr>
                <w:rFonts w:eastAsiaTheme="minorEastAsia"/>
                <w:sz w:val="18"/>
                <w:szCs w:val="18"/>
              </w:rPr>
              <w:t>34</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spacing w:line="180" w:lineRule="auto"/>
              <w:ind w:firstLine="180" w:firstLineChars="100"/>
              <w:rPr>
                <w:rFonts w:eastAsiaTheme="minorEastAsia"/>
                <w:sz w:val="18"/>
                <w:szCs w:val="18"/>
              </w:rPr>
            </w:pPr>
            <w:r>
              <w:rPr>
                <w:rFonts w:eastAsiaTheme="minorEastAsia"/>
                <w:sz w:val="18"/>
                <w:szCs w:val="18"/>
              </w:rPr>
              <w:t xml:space="preserve">Examination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hint="eastAsia" w:ascii="宋体" w:hAnsi="宋体" w:cs="宋体"/>
                <w:sz w:val="18"/>
                <w:szCs w:val="18"/>
              </w:rPr>
              <w:t>※</w:t>
            </w:r>
            <w:r>
              <w:rPr>
                <w:rFonts w:eastAsiaTheme="minorEastAsia"/>
                <w:sz w:val="18"/>
                <w:szCs w:val="18"/>
              </w:rPr>
              <w:t>Train - Track –Subgrade System Dynamics</w:t>
            </w:r>
          </w:p>
        </w:tc>
        <w:tc>
          <w:tcPr>
            <w:tcW w:w="666" w:type="dxa"/>
            <w:shd w:val="clear" w:color="auto" w:fill="auto"/>
          </w:tcPr>
          <w:p>
            <w:pPr>
              <w:jc w:val="center"/>
              <w:rPr>
                <w:rFonts w:eastAsiaTheme="minorEastAsia"/>
                <w:sz w:val="18"/>
                <w:szCs w:val="18"/>
              </w:rPr>
            </w:pPr>
            <w:r>
              <w:rPr>
                <w:rFonts w:eastAsiaTheme="minorEastAsia"/>
                <w:sz w:val="18"/>
                <w:szCs w:val="18"/>
              </w:rPr>
              <w:t>34</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spacing w:line="180" w:lineRule="auto"/>
              <w:jc w:val="center"/>
              <w:rPr>
                <w:rFonts w:eastAsiaTheme="minorEastAsia"/>
                <w:sz w:val="18"/>
                <w:szCs w:val="18"/>
              </w:rPr>
            </w:pPr>
            <w:r>
              <w:rPr>
                <w:rFonts w:eastAsiaTheme="minorEastAsia"/>
                <w:sz w:val="18"/>
                <w:szCs w:val="18"/>
              </w:rPr>
              <w:t>Examination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Pavement Materials Design Theory</w:t>
            </w:r>
          </w:p>
        </w:tc>
        <w:tc>
          <w:tcPr>
            <w:tcW w:w="666" w:type="dxa"/>
            <w:shd w:val="clear" w:color="auto" w:fill="auto"/>
          </w:tcPr>
          <w:p>
            <w:pPr>
              <w:jc w:val="center"/>
              <w:rPr>
                <w:rFonts w:eastAsiaTheme="minorEastAsia"/>
                <w:sz w:val="18"/>
                <w:szCs w:val="18"/>
              </w:rPr>
            </w:pPr>
            <w:r>
              <w:rPr>
                <w:rFonts w:eastAsiaTheme="minorEastAsia"/>
                <w:sz w:val="18"/>
                <w:szCs w:val="18"/>
              </w:rPr>
              <w:t>34</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spacing w:line="180" w:lineRule="auto"/>
              <w:jc w:val="center"/>
              <w:rPr>
                <w:rFonts w:eastAsiaTheme="minorEastAsia"/>
                <w:sz w:val="18"/>
                <w:szCs w:val="18"/>
              </w:rPr>
            </w:pPr>
            <w:r>
              <w:rPr>
                <w:rFonts w:eastAsiaTheme="minorEastAsia"/>
                <w:sz w:val="18"/>
                <w:szCs w:val="18"/>
              </w:rPr>
              <w:t>Examination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Railway and Highway Planning and Design Theory</w:t>
            </w:r>
          </w:p>
        </w:tc>
        <w:tc>
          <w:tcPr>
            <w:tcW w:w="666" w:type="dxa"/>
            <w:shd w:val="clear" w:color="auto" w:fill="auto"/>
          </w:tcPr>
          <w:p>
            <w:pPr>
              <w:jc w:val="center"/>
              <w:rPr>
                <w:rFonts w:eastAsiaTheme="minorEastAsia"/>
                <w:sz w:val="18"/>
                <w:szCs w:val="18"/>
              </w:rPr>
            </w:pPr>
            <w:r>
              <w:rPr>
                <w:rFonts w:eastAsiaTheme="minorEastAsia"/>
                <w:sz w:val="18"/>
                <w:szCs w:val="18"/>
              </w:rPr>
              <w:t>34</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spacing w:line="180" w:lineRule="auto"/>
              <w:jc w:val="center"/>
              <w:rPr>
                <w:rFonts w:eastAsiaTheme="minorEastAsia"/>
                <w:sz w:val="18"/>
                <w:szCs w:val="18"/>
              </w:rPr>
            </w:pPr>
            <w:r>
              <w:rPr>
                <w:rFonts w:eastAsiaTheme="minorEastAsia"/>
                <w:sz w:val="18"/>
                <w:szCs w:val="18"/>
              </w:rPr>
              <w:t>Examination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Railway Engineering Information Technology</w:t>
            </w:r>
          </w:p>
        </w:tc>
        <w:tc>
          <w:tcPr>
            <w:tcW w:w="666" w:type="dxa"/>
            <w:shd w:val="clear" w:color="auto" w:fill="auto"/>
          </w:tcPr>
          <w:p>
            <w:pPr>
              <w:jc w:val="center"/>
              <w:rPr>
                <w:rFonts w:eastAsiaTheme="minorEastAsia"/>
                <w:sz w:val="18"/>
                <w:szCs w:val="18"/>
              </w:rPr>
            </w:pPr>
            <w:r>
              <w:rPr>
                <w:rFonts w:eastAsiaTheme="minorEastAsia"/>
                <w:sz w:val="18"/>
                <w:szCs w:val="18"/>
              </w:rPr>
              <w:t>34</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spacing w:line="180" w:lineRule="auto"/>
              <w:jc w:val="center"/>
              <w:rPr>
                <w:rFonts w:eastAsiaTheme="minorEastAsia"/>
                <w:sz w:val="18"/>
                <w:szCs w:val="18"/>
              </w:rPr>
            </w:pPr>
            <w:r>
              <w:rPr>
                <w:rFonts w:eastAsiaTheme="minorEastAsia"/>
                <w:sz w:val="18"/>
                <w:szCs w:val="18"/>
              </w:rPr>
              <w:t>Examination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Track Structure and Mechanics</w:t>
            </w:r>
          </w:p>
        </w:tc>
        <w:tc>
          <w:tcPr>
            <w:tcW w:w="666" w:type="dxa"/>
            <w:shd w:val="clear" w:color="auto" w:fill="auto"/>
          </w:tcPr>
          <w:p>
            <w:pPr>
              <w:jc w:val="center"/>
              <w:rPr>
                <w:rFonts w:eastAsiaTheme="minorEastAsia"/>
                <w:sz w:val="18"/>
                <w:szCs w:val="18"/>
              </w:rPr>
            </w:pPr>
            <w:r>
              <w:rPr>
                <w:rFonts w:eastAsiaTheme="minorEastAsia"/>
                <w:sz w:val="18"/>
                <w:szCs w:val="18"/>
              </w:rPr>
              <w:t>34</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p>
        </w:tc>
        <w:tc>
          <w:tcPr>
            <w:tcW w:w="556" w:type="dxa"/>
            <w:shd w:val="clear" w:color="auto" w:fill="auto"/>
            <w:vAlign w:val="center"/>
          </w:tcPr>
          <w:p>
            <w:pPr>
              <w:jc w:val="center"/>
              <w:rPr>
                <w:rFonts w:eastAsiaTheme="minorEastAsia"/>
                <w:sz w:val="18"/>
                <w:szCs w:val="18"/>
              </w:rPr>
            </w:pPr>
            <w:r>
              <w:rPr>
                <w:rFonts w:eastAsiaTheme="minorEastAsia"/>
                <w:sz w:val="18"/>
                <w:szCs w:val="18"/>
              </w:rPr>
              <w:t>√</w:t>
            </w:r>
          </w:p>
        </w:tc>
        <w:tc>
          <w:tcPr>
            <w:tcW w:w="1325" w:type="dxa"/>
            <w:shd w:val="clear" w:color="auto" w:fill="auto"/>
            <w:vAlign w:val="center"/>
          </w:tcPr>
          <w:p>
            <w:pPr>
              <w:jc w:val="center"/>
              <w:rPr>
                <w:rFonts w:eastAsiaTheme="minorEastAsia"/>
                <w:sz w:val="18"/>
                <w:szCs w:val="18"/>
              </w:rPr>
            </w:pPr>
            <w:r>
              <w:rPr>
                <w:rFonts w:eastAsiaTheme="minorEastAsia"/>
                <w:sz w:val="18"/>
                <w:szCs w:val="18"/>
              </w:rPr>
              <w:t>Examination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Subgrade Structure and Dynamic Analysis</w:t>
            </w:r>
          </w:p>
        </w:tc>
        <w:tc>
          <w:tcPr>
            <w:tcW w:w="666" w:type="dxa"/>
            <w:shd w:val="clear" w:color="auto" w:fill="auto"/>
          </w:tcPr>
          <w:p>
            <w:pPr>
              <w:jc w:val="center"/>
              <w:rPr>
                <w:rFonts w:eastAsiaTheme="minorEastAsia"/>
                <w:sz w:val="18"/>
                <w:szCs w:val="18"/>
              </w:rPr>
            </w:pPr>
            <w:r>
              <w:rPr>
                <w:rFonts w:eastAsiaTheme="minorEastAsia"/>
                <w:sz w:val="18"/>
                <w:szCs w:val="18"/>
              </w:rPr>
              <w:t>34</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p>
        </w:tc>
        <w:tc>
          <w:tcPr>
            <w:tcW w:w="556" w:type="dxa"/>
            <w:shd w:val="clear" w:color="auto" w:fill="auto"/>
            <w:vAlign w:val="center"/>
          </w:tcPr>
          <w:p>
            <w:pPr>
              <w:jc w:val="center"/>
              <w:rPr>
                <w:rFonts w:eastAsiaTheme="minorEastAsia"/>
                <w:sz w:val="18"/>
                <w:szCs w:val="18"/>
              </w:rPr>
            </w:pPr>
            <w:r>
              <w:rPr>
                <w:rFonts w:eastAsiaTheme="minorEastAsia"/>
                <w:sz w:val="18"/>
                <w:szCs w:val="18"/>
              </w:rPr>
              <w:t>√</w:t>
            </w:r>
          </w:p>
        </w:tc>
        <w:tc>
          <w:tcPr>
            <w:tcW w:w="1325" w:type="dxa"/>
            <w:shd w:val="clear" w:color="auto" w:fill="auto"/>
            <w:vAlign w:val="center"/>
          </w:tcPr>
          <w:p>
            <w:pPr>
              <w:jc w:val="center"/>
              <w:rPr>
                <w:rFonts w:eastAsiaTheme="minorEastAsia"/>
                <w:sz w:val="18"/>
                <w:szCs w:val="18"/>
              </w:rPr>
            </w:pPr>
            <w:r>
              <w:rPr>
                <w:rFonts w:eastAsiaTheme="minorEastAsia"/>
                <w:sz w:val="18"/>
                <w:szCs w:val="18"/>
              </w:rPr>
              <w:t>Performance review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Pavement Structure Theory and Mechanical Analysis</w:t>
            </w:r>
          </w:p>
        </w:tc>
        <w:tc>
          <w:tcPr>
            <w:tcW w:w="666" w:type="dxa"/>
            <w:shd w:val="clear" w:color="auto" w:fill="auto"/>
          </w:tcPr>
          <w:p>
            <w:pPr>
              <w:jc w:val="center"/>
              <w:rPr>
                <w:rFonts w:eastAsiaTheme="minorEastAsia"/>
                <w:sz w:val="18"/>
                <w:szCs w:val="18"/>
              </w:rPr>
            </w:pPr>
            <w:r>
              <w:rPr>
                <w:rFonts w:eastAsiaTheme="minorEastAsia"/>
                <w:sz w:val="18"/>
                <w:szCs w:val="18"/>
              </w:rPr>
              <w:t>34</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p>
        </w:tc>
        <w:tc>
          <w:tcPr>
            <w:tcW w:w="556" w:type="dxa"/>
            <w:shd w:val="clear" w:color="auto" w:fill="auto"/>
            <w:vAlign w:val="center"/>
          </w:tcPr>
          <w:p>
            <w:pPr>
              <w:jc w:val="center"/>
              <w:rPr>
                <w:rFonts w:eastAsiaTheme="minorEastAsia"/>
                <w:sz w:val="18"/>
                <w:szCs w:val="18"/>
              </w:rPr>
            </w:pPr>
            <w:r>
              <w:rPr>
                <w:rFonts w:eastAsiaTheme="minorEastAsia"/>
                <w:sz w:val="18"/>
                <w:szCs w:val="18"/>
              </w:rPr>
              <w:t>√</w:t>
            </w:r>
          </w:p>
        </w:tc>
        <w:tc>
          <w:tcPr>
            <w:tcW w:w="1325" w:type="dxa"/>
            <w:shd w:val="clear" w:color="auto" w:fill="auto"/>
            <w:vAlign w:val="center"/>
          </w:tcPr>
          <w:p>
            <w:pPr>
              <w:jc w:val="center"/>
              <w:rPr>
                <w:rFonts w:eastAsiaTheme="minorEastAsia"/>
                <w:sz w:val="18"/>
                <w:szCs w:val="18"/>
              </w:rPr>
            </w:pPr>
            <w:r>
              <w:rPr>
                <w:rFonts w:eastAsiaTheme="minorEastAsia"/>
                <w:sz w:val="18"/>
                <w:szCs w:val="18"/>
              </w:rPr>
              <w:t>Performance review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High Speed Railway Construction and Maintenance Technology</w:t>
            </w:r>
          </w:p>
        </w:tc>
        <w:tc>
          <w:tcPr>
            <w:tcW w:w="666" w:type="dxa"/>
            <w:shd w:val="clear" w:color="auto" w:fill="auto"/>
          </w:tcPr>
          <w:p>
            <w:pPr>
              <w:jc w:val="center"/>
              <w:rPr>
                <w:rFonts w:eastAsiaTheme="minorEastAsia"/>
                <w:sz w:val="18"/>
                <w:szCs w:val="18"/>
              </w:rPr>
            </w:pPr>
            <w:r>
              <w:rPr>
                <w:rFonts w:eastAsiaTheme="minorEastAsia"/>
                <w:sz w:val="18"/>
                <w:szCs w:val="18"/>
              </w:rPr>
              <w:t>34</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p>
        </w:tc>
        <w:tc>
          <w:tcPr>
            <w:tcW w:w="556" w:type="dxa"/>
            <w:shd w:val="clear" w:color="auto" w:fill="auto"/>
            <w:vAlign w:val="center"/>
          </w:tcPr>
          <w:p>
            <w:pPr>
              <w:jc w:val="center"/>
              <w:rPr>
                <w:rFonts w:eastAsiaTheme="minorEastAsia"/>
                <w:sz w:val="18"/>
                <w:szCs w:val="18"/>
              </w:rPr>
            </w:pPr>
            <w:r>
              <w:rPr>
                <w:rFonts w:eastAsiaTheme="minorEastAsia"/>
                <w:sz w:val="18"/>
                <w:szCs w:val="18"/>
              </w:rPr>
              <w:t>√</w:t>
            </w:r>
          </w:p>
        </w:tc>
        <w:tc>
          <w:tcPr>
            <w:tcW w:w="1325" w:type="dxa"/>
            <w:shd w:val="clear" w:color="auto" w:fill="auto"/>
            <w:vAlign w:val="center"/>
          </w:tcPr>
          <w:p>
            <w:pPr>
              <w:jc w:val="center"/>
              <w:rPr>
                <w:rFonts w:eastAsiaTheme="minorEastAsia"/>
                <w:sz w:val="18"/>
                <w:szCs w:val="18"/>
              </w:rPr>
            </w:pPr>
            <w:r>
              <w:rPr>
                <w:rFonts w:eastAsiaTheme="minorEastAsia"/>
                <w:sz w:val="18"/>
                <w:szCs w:val="18"/>
              </w:rPr>
              <w:t>Performance review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spacing w:line="180" w:lineRule="auto"/>
              <w:jc w:val="center"/>
              <w:rPr>
                <w:rFonts w:eastAsiaTheme="minorEastAsia"/>
                <w:sz w:val="18"/>
                <w:szCs w:val="18"/>
              </w:rPr>
            </w:pPr>
            <w:r>
              <w:rPr>
                <w:rFonts w:eastAsiaTheme="minorEastAsia"/>
                <w:sz w:val="18"/>
                <w:szCs w:val="18"/>
              </w:rPr>
              <w:t>Nonlinear Finite Element Analysis</w:t>
            </w:r>
          </w:p>
        </w:tc>
        <w:tc>
          <w:tcPr>
            <w:tcW w:w="666" w:type="dxa"/>
            <w:shd w:val="clear" w:color="auto" w:fill="auto"/>
          </w:tcPr>
          <w:p>
            <w:pPr>
              <w:jc w:val="center"/>
              <w:rPr>
                <w:rFonts w:eastAsiaTheme="minorEastAsia"/>
                <w:sz w:val="18"/>
                <w:szCs w:val="18"/>
              </w:rPr>
            </w:pPr>
            <w:r>
              <w:rPr>
                <w:rFonts w:eastAsiaTheme="minorEastAsia"/>
                <w:sz w:val="18"/>
                <w:szCs w:val="18"/>
              </w:rPr>
              <w:t>34</w:t>
            </w:r>
          </w:p>
        </w:tc>
        <w:tc>
          <w:tcPr>
            <w:tcW w:w="938" w:type="dxa"/>
            <w:shd w:val="clear" w:color="auto" w:fill="auto"/>
            <w:vAlign w:val="center"/>
          </w:tcPr>
          <w:p>
            <w:pPr>
              <w:spacing w:line="180" w:lineRule="auto"/>
              <w:jc w:val="center"/>
              <w:rPr>
                <w:rFonts w:eastAsiaTheme="minorEastAsia"/>
                <w:sz w:val="18"/>
                <w:szCs w:val="18"/>
              </w:rPr>
            </w:pPr>
            <w:r>
              <w:rPr>
                <w:rFonts w:eastAsiaTheme="minorEastAsia"/>
                <w:sz w:val="18"/>
                <w:szCs w:val="18"/>
              </w:rPr>
              <w:t>2</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jc w:val="center"/>
              <w:rPr>
                <w:rFonts w:eastAsiaTheme="minorEastAsia"/>
                <w:sz w:val="18"/>
                <w:szCs w:val="18"/>
              </w:rPr>
            </w:pPr>
            <w:r>
              <w:rPr>
                <w:rFonts w:eastAsiaTheme="minorEastAsia"/>
                <w:sz w:val="18"/>
                <w:szCs w:val="18"/>
              </w:rPr>
              <w:t>Examination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restart"/>
            <w:shd w:val="clear" w:color="auto" w:fill="auto"/>
            <w:vAlign w:val="center"/>
          </w:tcPr>
          <w:p>
            <w:pPr>
              <w:ind w:firstLine="180" w:firstLineChars="100"/>
              <w:rPr>
                <w:rFonts w:eastAsiaTheme="minorEastAsia"/>
                <w:sz w:val="18"/>
                <w:szCs w:val="18"/>
              </w:rPr>
            </w:pPr>
            <w:r>
              <w:rPr>
                <w:rFonts w:eastAsiaTheme="minorEastAsia"/>
                <w:sz w:val="18"/>
                <w:szCs w:val="18"/>
              </w:rPr>
              <w:t>Practice</w:t>
            </w: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rPr>
                <w:rFonts w:eastAsiaTheme="minorEastAsia"/>
                <w:sz w:val="18"/>
                <w:szCs w:val="18"/>
              </w:rPr>
            </w:pPr>
            <w:r>
              <w:rPr>
                <w:rFonts w:eastAsiaTheme="minorEastAsia"/>
                <w:sz w:val="18"/>
                <w:szCs w:val="18"/>
              </w:rPr>
              <w:t>Research, Manufacturing or Teaching Practice</w:t>
            </w:r>
          </w:p>
        </w:tc>
        <w:tc>
          <w:tcPr>
            <w:tcW w:w="666" w:type="dxa"/>
            <w:shd w:val="clear" w:color="auto" w:fill="auto"/>
            <w:vAlign w:val="center"/>
          </w:tcPr>
          <w:p>
            <w:pPr>
              <w:jc w:val="center"/>
              <w:rPr>
                <w:rFonts w:eastAsiaTheme="minorEastAsia"/>
                <w:sz w:val="18"/>
                <w:szCs w:val="18"/>
              </w:rPr>
            </w:pPr>
          </w:p>
        </w:tc>
        <w:tc>
          <w:tcPr>
            <w:tcW w:w="938" w:type="dxa"/>
            <w:shd w:val="clear" w:color="auto" w:fill="auto"/>
            <w:vAlign w:val="center"/>
          </w:tcPr>
          <w:p>
            <w:pPr>
              <w:jc w:val="center"/>
              <w:rPr>
                <w:rFonts w:eastAsiaTheme="minorEastAsia"/>
                <w:sz w:val="18"/>
                <w:szCs w:val="18"/>
              </w:rPr>
            </w:pPr>
            <w:r>
              <w:rPr>
                <w:rFonts w:eastAsiaTheme="minorEastAsia"/>
                <w:sz w:val="18"/>
                <w:szCs w:val="18"/>
              </w:rPr>
              <w:t>5</w:t>
            </w:r>
          </w:p>
        </w:tc>
        <w:tc>
          <w:tcPr>
            <w:tcW w:w="555" w:type="dxa"/>
            <w:shd w:val="clear" w:color="auto" w:fill="auto"/>
            <w:vAlign w:val="center"/>
          </w:tcPr>
          <w:p>
            <w:pPr>
              <w:jc w:val="center"/>
              <w:rPr>
                <w:rFonts w:eastAsiaTheme="minorEastAsia"/>
                <w:sz w:val="18"/>
                <w:szCs w:val="18"/>
              </w:rPr>
            </w:pPr>
          </w:p>
        </w:tc>
        <w:tc>
          <w:tcPr>
            <w:tcW w:w="556" w:type="dxa"/>
            <w:shd w:val="clear" w:color="auto" w:fill="auto"/>
            <w:vAlign w:val="center"/>
          </w:tcPr>
          <w:p>
            <w:pPr>
              <w:jc w:val="center"/>
              <w:rPr>
                <w:rFonts w:eastAsiaTheme="minorEastAsia"/>
                <w:sz w:val="18"/>
                <w:szCs w:val="18"/>
              </w:rPr>
            </w:pPr>
            <w:r>
              <w:rPr>
                <w:rFonts w:eastAsiaTheme="minorEastAsia"/>
                <w:sz w:val="18"/>
                <w:szCs w:val="18"/>
              </w:rPr>
              <w:t>√</w:t>
            </w:r>
          </w:p>
        </w:tc>
        <w:tc>
          <w:tcPr>
            <w:tcW w:w="1325" w:type="dxa"/>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jc w:val="center"/>
              <w:rPr>
                <w:rFonts w:eastAsiaTheme="minorEastAsia"/>
                <w:sz w:val="18"/>
                <w:szCs w:val="18"/>
              </w:rPr>
            </w:pPr>
            <w:r>
              <w:rPr>
                <w:rFonts w:eastAsiaTheme="minorEastAsia"/>
                <w:sz w:val="18"/>
                <w:szCs w:val="18"/>
              </w:rPr>
              <w:t>Involvement in international academic conferences relevant to the “One Belt, One Road” initiatives</w:t>
            </w:r>
          </w:p>
        </w:tc>
        <w:tc>
          <w:tcPr>
            <w:tcW w:w="666" w:type="dxa"/>
            <w:shd w:val="clear" w:color="auto" w:fill="auto"/>
            <w:vAlign w:val="center"/>
          </w:tcPr>
          <w:p>
            <w:pPr>
              <w:jc w:val="center"/>
              <w:rPr>
                <w:rFonts w:eastAsiaTheme="minorEastAsia"/>
                <w:sz w:val="18"/>
                <w:szCs w:val="18"/>
              </w:rPr>
            </w:pPr>
          </w:p>
        </w:tc>
        <w:tc>
          <w:tcPr>
            <w:tcW w:w="938" w:type="dxa"/>
            <w:shd w:val="clear" w:color="auto" w:fill="auto"/>
            <w:vAlign w:val="center"/>
          </w:tcPr>
          <w:p>
            <w:pPr>
              <w:jc w:val="center"/>
              <w:rPr>
                <w:rFonts w:eastAsiaTheme="minorEastAsia"/>
                <w:sz w:val="18"/>
                <w:szCs w:val="18"/>
              </w:rPr>
            </w:pPr>
            <w:r>
              <w:rPr>
                <w:rFonts w:eastAsiaTheme="minorEastAsia"/>
                <w:sz w:val="18"/>
                <w:szCs w:val="18"/>
              </w:rPr>
              <w:t>1</w:t>
            </w:r>
          </w:p>
        </w:tc>
        <w:tc>
          <w:tcPr>
            <w:tcW w:w="555" w:type="dxa"/>
            <w:shd w:val="clear" w:color="auto" w:fill="auto"/>
            <w:vAlign w:val="center"/>
          </w:tcPr>
          <w:p>
            <w:pPr>
              <w:jc w:val="center"/>
              <w:rPr>
                <w:rFonts w:eastAsiaTheme="minorEastAsia"/>
                <w:sz w:val="18"/>
                <w:szCs w:val="18"/>
              </w:rPr>
            </w:pPr>
          </w:p>
        </w:tc>
        <w:tc>
          <w:tcPr>
            <w:tcW w:w="556" w:type="dxa"/>
            <w:shd w:val="clear" w:color="auto" w:fill="auto"/>
            <w:vAlign w:val="center"/>
          </w:tcPr>
          <w:p>
            <w:pPr>
              <w:jc w:val="center"/>
              <w:rPr>
                <w:rFonts w:eastAsiaTheme="minorEastAsia"/>
                <w:sz w:val="18"/>
                <w:szCs w:val="18"/>
              </w:rPr>
            </w:pPr>
            <w:r>
              <w:rPr>
                <w:rFonts w:eastAsiaTheme="minorEastAsia"/>
                <w:sz w:val="18"/>
                <w:szCs w:val="18"/>
              </w:rPr>
              <w:t>√</w:t>
            </w:r>
          </w:p>
        </w:tc>
        <w:tc>
          <w:tcPr>
            <w:tcW w:w="1325" w:type="dxa"/>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vMerge w:val="continue"/>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jc w:val="center"/>
              <w:rPr>
                <w:rFonts w:eastAsiaTheme="minorEastAsia"/>
                <w:sz w:val="18"/>
                <w:szCs w:val="18"/>
              </w:rPr>
            </w:pPr>
            <w:r>
              <w:rPr>
                <w:rFonts w:eastAsiaTheme="minorEastAsia"/>
                <w:sz w:val="18"/>
                <w:szCs w:val="18"/>
              </w:rPr>
              <w:t>Proposal for Dissertation</w:t>
            </w:r>
          </w:p>
        </w:tc>
        <w:tc>
          <w:tcPr>
            <w:tcW w:w="666" w:type="dxa"/>
            <w:shd w:val="clear" w:color="auto" w:fill="auto"/>
            <w:vAlign w:val="center"/>
          </w:tcPr>
          <w:p>
            <w:pPr>
              <w:jc w:val="center"/>
              <w:rPr>
                <w:rFonts w:eastAsiaTheme="minorEastAsia"/>
                <w:sz w:val="18"/>
                <w:szCs w:val="18"/>
              </w:rPr>
            </w:pPr>
          </w:p>
        </w:tc>
        <w:tc>
          <w:tcPr>
            <w:tcW w:w="938" w:type="dxa"/>
            <w:shd w:val="clear" w:color="auto" w:fill="auto"/>
            <w:vAlign w:val="center"/>
          </w:tcPr>
          <w:p>
            <w:pPr>
              <w:jc w:val="center"/>
              <w:rPr>
                <w:rFonts w:eastAsiaTheme="minorEastAsia"/>
                <w:sz w:val="18"/>
                <w:szCs w:val="18"/>
              </w:rPr>
            </w:pPr>
            <w:r>
              <w:rPr>
                <w:rFonts w:eastAsiaTheme="minorEastAsia"/>
                <w:sz w:val="18"/>
                <w:szCs w:val="18"/>
              </w:rPr>
              <w:t>0</w:t>
            </w:r>
          </w:p>
        </w:tc>
        <w:tc>
          <w:tcPr>
            <w:tcW w:w="555" w:type="dxa"/>
            <w:shd w:val="clear" w:color="auto" w:fill="auto"/>
            <w:vAlign w:val="center"/>
          </w:tcPr>
          <w:p>
            <w:pPr>
              <w:jc w:val="center"/>
              <w:rPr>
                <w:rFonts w:eastAsiaTheme="minorEastAsia"/>
                <w:sz w:val="18"/>
                <w:szCs w:val="18"/>
              </w:rPr>
            </w:pPr>
            <w:r>
              <w:rPr>
                <w:rFonts w:eastAsiaTheme="minorEastAsia"/>
                <w:sz w:val="18"/>
                <w:szCs w:val="18"/>
              </w:rPr>
              <w:t>√</w:t>
            </w: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jc w:val="center"/>
              <w:rPr>
                <w:rFonts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8" w:type="dxa"/>
            <w:shd w:val="clear" w:color="auto" w:fill="auto"/>
            <w:vAlign w:val="center"/>
          </w:tcPr>
          <w:p>
            <w:pPr>
              <w:jc w:val="center"/>
              <w:rPr>
                <w:rFonts w:eastAsiaTheme="minorEastAsia"/>
                <w:sz w:val="18"/>
                <w:szCs w:val="18"/>
              </w:rPr>
            </w:pPr>
          </w:p>
        </w:tc>
        <w:tc>
          <w:tcPr>
            <w:tcW w:w="993" w:type="dxa"/>
            <w:shd w:val="clear" w:color="auto" w:fill="auto"/>
            <w:vAlign w:val="center"/>
          </w:tcPr>
          <w:p>
            <w:pPr>
              <w:jc w:val="center"/>
              <w:rPr>
                <w:rFonts w:eastAsiaTheme="minorEastAsia"/>
                <w:sz w:val="18"/>
                <w:szCs w:val="18"/>
              </w:rPr>
            </w:pPr>
          </w:p>
        </w:tc>
        <w:tc>
          <w:tcPr>
            <w:tcW w:w="3064" w:type="dxa"/>
            <w:shd w:val="clear" w:color="auto" w:fill="auto"/>
            <w:vAlign w:val="center"/>
          </w:tcPr>
          <w:p>
            <w:pPr>
              <w:jc w:val="center"/>
              <w:rPr>
                <w:rFonts w:eastAsiaTheme="minorEastAsia"/>
                <w:sz w:val="18"/>
                <w:szCs w:val="18"/>
              </w:rPr>
            </w:pPr>
            <w:r>
              <w:rPr>
                <w:rFonts w:eastAsiaTheme="minorEastAsia"/>
                <w:sz w:val="18"/>
                <w:szCs w:val="18"/>
              </w:rPr>
              <w:t>Intermediate Review of Dissertation</w:t>
            </w:r>
          </w:p>
        </w:tc>
        <w:tc>
          <w:tcPr>
            <w:tcW w:w="666" w:type="dxa"/>
            <w:shd w:val="clear" w:color="auto" w:fill="auto"/>
            <w:vAlign w:val="center"/>
          </w:tcPr>
          <w:p>
            <w:pPr>
              <w:jc w:val="center"/>
              <w:rPr>
                <w:rFonts w:eastAsiaTheme="minorEastAsia"/>
                <w:sz w:val="18"/>
                <w:szCs w:val="18"/>
              </w:rPr>
            </w:pPr>
          </w:p>
        </w:tc>
        <w:tc>
          <w:tcPr>
            <w:tcW w:w="938" w:type="dxa"/>
            <w:shd w:val="clear" w:color="auto" w:fill="auto"/>
            <w:vAlign w:val="center"/>
          </w:tcPr>
          <w:p>
            <w:pPr>
              <w:jc w:val="center"/>
              <w:rPr>
                <w:rFonts w:eastAsiaTheme="minorEastAsia"/>
                <w:sz w:val="18"/>
                <w:szCs w:val="18"/>
              </w:rPr>
            </w:pPr>
            <w:r>
              <w:rPr>
                <w:rFonts w:eastAsiaTheme="minorEastAsia"/>
                <w:sz w:val="18"/>
                <w:szCs w:val="18"/>
              </w:rPr>
              <w:t>0</w:t>
            </w:r>
          </w:p>
        </w:tc>
        <w:tc>
          <w:tcPr>
            <w:tcW w:w="555" w:type="dxa"/>
            <w:shd w:val="clear" w:color="auto" w:fill="auto"/>
            <w:vAlign w:val="center"/>
          </w:tcPr>
          <w:p>
            <w:pPr>
              <w:jc w:val="center"/>
              <w:rPr>
                <w:rFonts w:eastAsiaTheme="minorEastAsia"/>
                <w:sz w:val="18"/>
                <w:szCs w:val="18"/>
              </w:rPr>
            </w:pPr>
          </w:p>
        </w:tc>
        <w:tc>
          <w:tcPr>
            <w:tcW w:w="556" w:type="dxa"/>
            <w:shd w:val="clear" w:color="auto" w:fill="auto"/>
            <w:vAlign w:val="center"/>
          </w:tcPr>
          <w:p>
            <w:pPr>
              <w:jc w:val="center"/>
              <w:rPr>
                <w:rFonts w:eastAsiaTheme="minorEastAsia"/>
                <w:sz w:val="18"/>
                <w:szCs w:val="18"/>
              </w:rPr>
            </w:pPr>
          </w:p>
        </w:tc>
        <w:tc>
          <w:tcPr>
            <w:tcW w:w="1325" w:type="dxa"/>
            <w:shd w:val="clear" w:color="auto" w:fill="auto"/>
            <w:vAlign w:val="center"/>
          </w:tcPr>
          <w:p>
            <w:pPr>
              <w:jc w:val="center"/>
              <w:rPr>
                <w:rFonts w:eastAsiaTheme="minorEastAsia"/>
                <w:sz w:val="18"/>
                <w:szCs w:val="18"/>
              </w:rPr>
            </w:pPr>
          </w:p>
        </w:tc>
      </w:tr>
    </w:tbl>
    <w:p>
      <w:pPr>
        <w:spacing w:line="288" w:lineRule="auto"/>
        <w:rPr>
          <w:rFonts w:eastAsiaTheme="minorEastAsia"/>
          <w:sz w:val="18"/>
          <w:szCs w:val="18"/>
        </w:rPr>
      </w:pPr>
      <w:r>
        <w:rPr>
          <w:rFonts w:eastAsiaTheme="minorEastAsia"/>
          <w:sz w:val="18"/>
          <w:szCs w:val="18"/>
        </w:rPr>
        <w:t xml:space="preserve">Note: Professional Core Course marked with </w:t>
      </w:r>
      <w:r>
        <w:rPr>
          <w:rFonts w:hint="eastAsia" w:ascii="宋体" w:hAnsi="宋体" w:cs="宋体"/>
          <w:sz w:val="18"/>
          <w:szCs w:val="18"/>
        </w:rPr>
        <w:t>※</w:t>
      </w:r>
      <w:r>
        <w:rPr>
          <w:rFonts w:eastAsiaTheme="minorEastAsia"/>
          <w:sz w:val="18"/>
          <w:szCs w:val="18"/>
        </w:rPr>
        <w:t xml:space="preserve"> is compulsory. </w:t>
      </w:r>
    </w:p>
    <w:p>
      <w:pPr>
        <w:widowControl/>
        <w:rPr>
          <w:kern w:val="0"/>
          <w:sz w:val="24"/>
        </w:rPr>
      </w:pPr>
    </w:p>
    <w:p>
      <w:pPr>
        <w:pStyle w:val="19"/>
      </w:pPr>
      <w:r>
        <w:fldChar w:fldCharType="begin"/>
      </w:r>
      <w:r>
        <w:instrText xml:space="preserve"> HYPERLINK "javascript:show(8)" </w:instrText>
      </w:r>
      <w:r>
        <w:fldChar w:fldCharType="separate"/>
      </w:r>
      <w:r>
        <w:t>Master Th</w:t>
      </w:r>
      <w:bookmarkStart w:id="21" w:name="_Hlt293302021"/>
      <w:r>
        <w:t>e</w:t>
      </w:r>
      <w:bookmarkEnd w:id="21"/>
      <w:r>
        <w:t>sis</w:t>
      </w:r>
      <w:r>
        <w:fldChar w:fldCharType="end"/>
      </w:r>
    </w:p>
    <w:p>
      <w:pPr>
        <w:widowControl/>
        <w:spacing w:line="360" w:lineRule="auto"/>
        <w:rPr>
          <w:sz w:val="24"/>
        </w:rPr>
      </w:pPr>
      <w:r>
        <w:rPr>
          <w:rFonts w:hint="eastAsia"/>
          <w:sz w:val="24"/>
        </w:rPr>
        <w:t>(1)Topic selection</w:t>
      </w:r>
    </w:p>
    <w:p>
      <w:pPr>
        <w:widowControl/>
        <w:rPr>
          <w:sz w:val="24"/>
        </w:rPr>
      </w:pPr>
      <w:r>
        <w:rPr>
          <w:rFonts w:hint="eastAsia"/>
          <w:sz w:val="24"/>
        </w:rPr>
        <w:t xml:space="preserve">Students are expected to select a topic which has important application value and theoretical </w:t>
      </w:r>
      <w:bookmarkStart w:id="22" w:name="OLE_LINK25"/>
      <w:r>
        <w:rPr>
          <w:rFonts w:hint="eastAsia"/>
          <w:sz w:val="24"/>
        </w:rPr>
        <w:t>significance</w:t>
      </w:r>
      <w:bookmarkEnd w:id="22"/>
      <w:r>
        <w:rPr>
          <w:rFonts w:hint="eastAsia"/>
          <w:sz w:val="24"/>
        </w:rPr>
        <w:t xml:space="preserve"> to the construction of national economy, and it also should be combined with t</w:t>
      </w:r>
      <w:r>
        <w:rPr>
          <w:sz w:val="24"/>
        </w:rPr>
        <w:t>utor's</w:t>
      </w:r>
      <w:r>
        <w:rPr>
          <w:rFonts w:hint="eastAsia"/>
          <w:sz w:val="24"/>
        </w:rPr>
        <w:t xml:space="preserve"> research projects </w:t>
      </w:r>
      <w:r>
        <w:rPr>
          <w:sz w:val="24"/>
        </w:rPr>
        <w:t>as far as possible</w:t>
      </w:r>
      <w:r>
        <w:rPr>
          <w:rFonts w:hint="eastAsia"/>
          <w:sz w:val="24"/>
        </w:rPr>
        <w:t>. The selected topic must be approved by mentor and through the arguments.</w:t>
      </w:r>
    </w:p>
    <w:p>
      <w:pPr>
        <w:widowControl/>
        <w:spacing w:line="360" w:lineRule="auto"/>
        <w:rPr>
          <w:sz w:val="24"/>
        </w:rPr>
      </w:pPr>
      <w:r>
        <w:rPr>
          <w:rFonts w:hint="eastAsia"/>
          <w:sz w:val="24"/>
        </w:rPr>
        <w:t>(2)Thesis proposal</w:t>
      </w:r>
    </w:p>
    <w:p>
      <w:pPr>
        <w:widowControl/>
        <w:rPr>
          <w:sz w:val="24"/>
        </w:rPr>
      </w:pPr>
      <w:r>
        <w:rPr>
          <w:rFonts w:hint="eastAsia"/>
          <w:sz w:val="24"/>
        </w:rPr>
        <w:t xml:space="preserve">Students are required to complete the thesis proposal during the second semester. In the report meeting, students should solicit opinions widely, and </w:t>
      </w:r>
      <w:r>
        <w:rPr>
          <w:sz w:val="24"/>
        </w:rPr>
        <w:t>the</w:t>
      </w:r>
      <w:r>
        <w:rPr>
          <w:rFonts w:hint="eastAsia"/>
          <w:sz w:val="24"/>
        </w:rPr>
        <w:t xml:space="preserve"> thesis proposal will be determined by the related </w:t>
      </w:r>
      <w:r>
        <w:rPr>
          <w:sz w:val="24"/>
        </w:rPr>
        <w:t>discipline</w:t>
      </w:r>
      <w:r>
        <w:rPr>
          <w:rFonts w:hint="eastAsia"/>
          <w:sz w:val="24"/>
        </w:rPr>
        <w:t xml:space="preserve"> experts after the examination and approval. The contents and requirements of the thesis proposal consist of: dynamic and </w:t>
      </w:r>
      <w:r>
        <w:rPr>
          <w:sz w:val="24"/>
        </w:rPr>
        <w:t>research</w:t>
      </w:r>
      <w:r>
        <w:rPr>
          <w:rFonts w:hint="eastAsia"/>
          <w:sz w:val="24"/>
        </w:rPr>
        <w:t xml:space="preserve"> level about thesis topic; the purpose and significance of the selected topic; the research contents and research methods; the results and level expected to achieve; thesis writing arrangements; </w:t>
      </w:r>
      <w:r>
        <w:rPr>
          <w:sz w:val="24"/>
        </w:rPr>
        <w:t>qualification</w:t>
      </w:r>
      <w:r>
        <w:rPr>
          <w:rFonts w:hint="eastAsia"/>
          <w:sz w:val="24"/>
        </w:rPr>
        <w:t>s for subject research and so on.</w:t>
      </w:r>
    </w:p>
    <w:p>
      <w:pPr>
        <w:widowControl/>
        <w:spacing w:line="360" w:lineRule="auto"/>
        <w:rPr>
          <w:sz w:val="24"/>
        </w:rPr>
      </w:pPr>
      <w:r>
        <w:rPr>
          <w:rFonts w:hint="eastAsia"/>
          <w:sz w:val="24"/>
        </w:rPr>
        <w:t>(3)Thesis writing program</w:t>
      </w:r>
    </w:p>
    <w:p>
      <w:pPr>
        <w:widowControl/>
        <w:rPr>
          <w:sz w:val="24"/>
        </w:rPr>
      </w:pPr>
      <w:r>
        <w:rPr>
          <w:rFonts w:hint="eastAsia"/>
          <w:sz w:val="24"/>
        </w:rPr>
        <w:t>Students are supposed to formulate a detailed thesis writing program under the guidance of tutor. In the program, there should be a detailed arrangements and instructions about research methods, experiments, funds and equipment, thesis writing deadline and the results expected to achieve.</w:t>
      </w:r>
    </w:p>
    <w:p>
      <w:pPr>
        <w:widowControl/>
        <w:spacing w:line="0" w:lineRule="atLeast"/>
        <w:rPr>
          <w:sz w:val="24"/>
        </w:rPr>
      </w:pPr>
    </w:p>
    <w:p>
      <w:pPr>
        <w:widowControl/>
        <w:spacing w:line="260" w:lineRule="atLeast"/>
        <w:rPr>
          <w:sz w:val="24"/>
        </w:rPr>
      </w:pPr>
      <w:r>
        <w:rPr>
          <w:rFonts w:hint="eastAsia"/>
          <w:sz w:val="24"/>
        </w:rPr>
        <w:t xml:space="preserve">(4)Thesis appraisement and defense and degree awarding should be executed according to </w:t>
      </w:r>
      <w:r>
        <w:rPr>
          <w:sz w:val="24"/>
        </w:rPr>
        <w:t>relevant</w:t>
      </w:r>
      <w:r>
        <w:rPr>
          <w:rFonts w:hint="eastAsia"/>
          <w:sz w:val="24"/>
        </w:rPr>
        <w:t xml:space="preserve"> regulations of Southwest Jiaotong</w:t>
      </w:r>
      <w:r>
        <w:rPr>
          <w:sz w:val="24"/>
        </w:rPr>
        <w:t>University</w:t>
      </w:r>
      <w:r>
        <w:rPr>
          <w:rFonts w:hint="eastAsia"/>
          <w:sz w:val="24"/>
        </w:rPr>
        <w:t xml:space="preserve">. </w:t>
      </w:r>
    </w:p>
    <w:p>
      <w:pPr/>
    </w:p>
    <w:p>
      <w:pPr>
        <w:pStyle w:val="19"/>
      </w:pPr>
      <w:r>
        <w:fldChar w:fldCharType="begin"/>
      </w:r>
      <w:r>
        <w:instrText xml:space="preserve"> HYPERLINK "javascript:show(7)" </w:instrText>
      </w:r>
      <w:r>
        <w:fldChar w:fldCharType="separate"/>
      </w:r>
      <w:r>
        <w:t>Degree Requirements</w:t>
      </w:r>
      <w:r>
        <w:fldChar w:fldCharType="end"/>
      </w:r>
    </w:p>
    <w:p>
      <w:pPr>
        <w:widowControl/>
        <w:rPr>
          <w:sz w:val="24"/>
        </w:rPr>
      </w:pPr>
      <w:r>
        <w:rPr>
          <w:sz w:val="24"/>
        </w:rPr>
        <w:t xml:space="preserve">Students are required to successfully complete </w:t>
      </w:r>
      <w:r>
        <w:rPr>
          <w:rFonts w:hint="eastAsia"/>
          <w:sz w:val="24"/>
        </w:rPr>
        <w:t>26</w:t>
      </w:r>
      <w:r>
        <w:rPr>
          <w:sz w:val="24"/>
        </w:rPr>
        <w:t xml:space="preserve"> credit-worth course work and a master thesis and thesis defense within the required time period. After meeting the above requirements and with the approval of </w:t>
      </w:r>
      <w:r>
        <w:rPr>
          <w:rFonts w:hint="eastAsia"/>
          <w:sz w:val="24"/>
        </w:rPr>
        <w:t>Southwest Jiaotong</w:t>
      </w:r>
      <w:r>
        <w:rPr>
          <w:sz w:val="24"/>
        </w:rPr>
        <w:t>University Degree Committee, the master degree will be awarded.</w:t>
      </w:r>
    </w:p>
    <w:p>
      <w:pPr>
        <w:widowControl/>
        <w:adjustRightInd w:val="0"/>
        <w:snapToGrid w:val="0"/>
        <w:spacing w:line="300" w:lineRule="auto"/>
        <w:rPr>
          <w:b/>
          <w:sz w:val="30"/>
          <w:szCs w:val="30"/>
          <w:u w:val="single"/>
        </w:rPr>
      </w:pPr>
    </w:p>
    <w:p>
      <w:pPr>
        <w:widowControl/>
        <w:adjustRightInd w:val="0"/>
        <w:snapToGrid w:val="0"/>
        <w:spacing w:line="300" w:lineRule="auto"/>
        <w:rPr>
          <w:b/>
          <w:sz w:val="30"/>
          <w:szCs w:val="30"/>
          <w:u w:val="single"/>
        </w:rPr>
      </w:pPr>
    </w:p>
    <w:p>
      <w:pPr>
        <w:widowControl/>
        <w:adjustRightInd w:val="0"/>
        <w:snapToGrid w:val="0"/>
        <w:spacing w:line="300" w:lineRule="auto"/>
        <w:rPr>
          <w:b/>
          <w:sz w:val="30"/>
          <w:szCs w:val="30"/>
          <w:u w:val="single"/>
        </w:rPr>
      </w:pPr>
      <w:r>
        <w:rPr>
          <w:rFonts w:hint="eastAsia"/>
          <w:b/>
          <w:sz w:val="30"/>
          <w:szCs w:val="30"/>
          <w:u w:val="single"/>
        </w:rPr>
        <w:t>Part II. Application and Admissions</w:t>
      </w:r>
    </w:p>
    <w:p>
      <w:pPr>
        <w:widowControl/>
        <w:adjustRightInd w:val="0"/>
        <w:snapToGrid w:val="0"/>
        <w:spacing w:line="300" w:lineRule="auto"/>
        <w:rPr>
          <w:b/>
          <w:color w:val="0099CC"/>
          <w:kern w:val="0"/>
          <w:szCs w:val="21"/>
        </w:rPr>
      </w:pPr>
    </w:p>
    <w:p>
      <w:pPr>
        <w:widowControl/>
        <w:adjustRightInd w:val="0"/>
        <w:snapToGrid w:val="0"/>
        <w:spacing w:line="300" w:lineRule="auto"/>
        <w:rPr>
          <w:b/>
          <w:color w:val="0099CC"/>
          <w:kern w:val="0"/>
          <w:sz w:val="28"/>
          <w:szCs w:val="28"/>
        </w:rPr>
      </w:pPr>
      <w:r>
        <w:fldChar w:fldCharType="begin"/>
      </w:r>
      <w:r>
        <w:instrText xml:space="preserve"> HYPERLINK "javascript:show(6)" </w:instrText>
      </w:r>
      <w:r>
        <w:fldChar w:fldCharType="separate"/>
      </w:r>
      <w:r>
        <w:rPr>
          <w:b/>
          <w:color w:val="0099CC"/>
          <w:kern w:val="0"/>
          <w:sz w:val="28"/>
          <w:szCs w:val="28"/>
        </w:rPr>
        <w:t>Application Prerequisites</w:t>
      </w:r>
      <w:r>
        <w:rPr>
          <w:b/>
          <w:color w:val="0099CC"/>
          <w:kern w:val="0"/>
          <w:sz w:val="28"/>
          <w:szCs w:val="28"/>
        </w:rPr>
        <w:fldChar w:fldCharType="end"/>
      </w:r>
    </w:p>
    <w:p>
      <w:pPr>
        <w:widowControl/>
        <w:adjustRightInd w:val="0"/>
        <w:snapToGrid w:val="0"/>
        <w:spacing w:line="300" w:lineRule="auto"/>
        <w:rPr>
          <w:kern w:val="0"/>
          <w:sz w:val="24"/>
        </w:rPr>
      </w:pPr>
      <w:r>
        <w:rPr>
          <w:kern w:val="0"/>
          <w:sz w:val="24"/>
        </w:rPr>
        <w:t>All applicants must meet the following entrance requirements:</w:t>
      </w:r>
    </w:p>
    <w:p>
      <w:pPr>
        <w:widowControl/>
        <w:adjustRightInd w:val="0"/>
        <w:snapToGrid w:val="0"/>
        <w:spacing w:line="300" w:lineRule="auto"/>
        <w:rPr>
          <w:kern w:val="0"/>
          <w:sz w:val="24"/>
        </w:rPr>
      </w:pPr>
      <w:r>
        <w:rPr>
          <w:kern w:val="0"/>
          <w:sz w:val="24"/>
        </w:rPr>
        <w:t>1. Applicants must be non-Chinese citizens with a valid passport,abide by laws</w:t>
      </w:r>
      <w:r>
        <w:rPr>
          <w:rFonts w:hint="eastAsia"/>
          <w:kern w:val="0"/>
          <w:sz w:val="24"/>
        </w:rPr>
        <w:t xml:space="preserve">, decrees </w:t>
      </w:r>
      <w:r>
        <w:rPr>
          <w:kern w:val="0"/>
          <w:sz w:val="24"/>
        </w:rPr>
        <w:t xml:space="preserve">and </w:t>
      </w:r>
      <w:r>
        <w:rPr>
          <w:rFonts w:hint="eastAsia"/>
          <w:kern w:val="0"/>
          <w:sz w:val="24"/>
        </w:rPr>
        <w:t xml:space="preserve">rules, </w:t>
      </w:r>
      <w:r>
        <w:rPr>
          <w:kern w:val="0"/>
          <w:sz w:val="24"/>
        </w:rPr>
        <w:t xml:space="preserve">regulations of </w:t>
      </w:r>
      <w:r>
        <w:rPr>
          <w:rFonts w:hint="eastAsia"/>
          <w:kern w:val="0"/>
          <w:sz w:val="24"/>
        </w:rPr>
        <w:t>People</w:t>
      </w:r>
      <w:r>
        <w:rPr>
          <w:kern w:val="0"/>
          <w:sz w:val="24"/>
        </w:rPr>
        <w:t>’</w:t>
      </w:r>
      <w:r>
        <w:rPr>
          <w:rFonts w:hint="eastAsia"/>
          <w:kern w:val="0"/>
          <w:sz w:val="24"/>
        </w:rPr>
        <w:t>s Republic of China and Southwest Jiaotong U</w:t>
      </w:r>
      <w:r>
        <w:rPr>
          <w:kern w:val="0"/>
          <w:sz w:val="24"/>
        </w:rPr>
        <w:t>niversity</w:t>
      </w:r>
      <w:r>
        <w:rPr>
          <w:rFonts w:hint="eastAsia"/>
          <w:kern w:val="0"/>
          <w:sz w:val="24"/>
        </w:rPr>
        <w:t>(SWJTU)；</w:t>
      </w:r>
    </w:p>
    <w:p>
      <w:pPr>
        <w:widowControl/>
        <w:adjustRightInd w:val="0"/>
        <w:snapToGrid w:val="0"/>
        <w:spacing w:line="300" w:lineRule="auto"/>
        <w:rPr>
          <w:kern w:val="0"/>
          <w:sz w:val="24"/>
        </w:rPr>
      </w:pPr>
      <w:r>
        <w:rPr>
          <w:kern w:val="0"/>
          <w:sz w:val="24"/>
        </w:rPr>
        <w:t xml:space="preserve">2. </w:t>
      </w:r>
      <w:r>
        <w:rPr>
          <w:rFonts w:hint="eastAsia"/>
          <w:kern w:val="0"/>
          <w:sz w:val="24"/>
        </w:rPr>
        <w:t xml:space="preserve">Applicants must </w:t>
      </w:r>
      <w:r>
        <w:rPr>
          <w:kern w:val="0"/>
          <w:sz w:val="24"/>
        </w:rPr>
        <w:t>have attained a Bachelor’s degree or above</w:t>
      </w:r>
      <w:r>
        <w:rPr>
          <w:rFonts w:hint="eastAsia"/>
          <w:kern w:val="0"/>
          <w:sz w:val="24"/>
        </w:rPr>
        <w:t>, with a higher level of English and working experience of three years,</w:t>
      </w:r>
      <w:r>
        <w:rPr>
          <w:kern w:val="0"/>
          <w:sz w:val="24"/>
        </w:rPr>
        <w:t xml:space="preserve"> under the age of 45, </w:t>
      </w:r>
      <w:r>
        <w:rPr>
          <w:rFonts w:hint="eastAsia"/>
          <w:kern w:val="0"/>
          <w:sz w:val="24"/>
        </w:rPr>
        <w:t xml:space="preserve">and also meet the professional requirements of the </w:t>
      </w:r>
      <w:r>
        <w:rPr>
          <w:kern w:val="0"/>
          <w:sz w:val="24"/>
        </w:rPr>
        <w:t>university</w:t>
      </w:r>
      <w:r>
        <w:rPr>
          <w:rFonts w:hint="eastAsia"/>
          <w:kern w:val="0"/>
          <w:sz w:val="24"/>
        </w:rPr>
        <w:t xml:space="preserve"> which applicants applied for；</w:t>
      </w:r>
    </w:p>
    <w:p>
      <w:pPr>
        <w:widowControl/>
        <w:adjustRightInd w:val="0"/>
        <w:snapToGrid w:val="0"/>
        <w:spacing w:line="300" w:lineRule="auto"/>
        <w:jc w:val="left"/>
        <w:rPr>
          <w:kern w:val="0"/>
          <w:sz w:val="24"/>
        </w:rPr>
      </w:pPr>
      <w:r>
        <w:rPr>
          <w:rFonts w:hint="eastAsia"/>
          <w:kern w:val="0"/>
          <w:sz w:val="24"/>
        </w:rPr>
        <w:t>3.Government officials of department level and above, middle-level &amp; above researcher and manager of academic institutions,  senior management in related field</w:t>
      </w:r>
    </w:p>
    <w:p>
      <w:pPr>
        <w:widowControl/>
        <w:adjustRightInd w:val="0"/>
        <w:snapToGrid w:val="0"/>
        <w:spacing w:line="300" w:lineRule="auto"/>
        <w:rPr>
          <w:kern w:val="0"/>
          <w:sz w:val="24"/>
        </w:rPr>
      </w:pPr>
      <w:r>
        <w:rPr>
          <w:rFonts w:hint="eastAsia"/>
          <w:kern w:val="0"/>
          <w:sz w:val="24"/>
        </w:rPr>
        <w:t xml:space="preserve">4. </w:t>
      </w:r>
      <w:r>
        <w:rPr>
          <w:kern w:val="0"/>
          <w:sz w:val="24"/>
        </w:rPr>
        <w:t>Applicants who are not native English speakers or whose undergraduate education was not in English are required to take an appropriate English Language Proficiency Test and in general achieve a sufficient score, such as</w:t>
      </w:r>
      <w:r>
        <w:rPr>
          <w:rFonts w:hint="eastAsia"/>
          <w:kern w:val="0"/>
          <w:sz w:val="24"/>
        </w:rPr>
        <w:t>：</w:t>
      </w:r>
    </w:p>
    <w:p>
      <w:pPr>
        <w:widowControl/>
        <w:numPr>
          <w:ilvl w:val="0"/>
          <w:numId w:val="3"/>
        </w:numPr>
        <w:tabs>
          <w:tab w:val="left" w:pos="720"/>
        </w:tabs>
        <w:adjustRightInd w:val="0"/>
        <w:snapToGrid w:val="0"/>
        <w:spacing w:line="300" w:lineRule="auto"/>
        <w:rPr>
          <w:kern w:val="0"/>
          <w:sz w:val="24"/>
        </w:rPr>
      </w:pPr>
      <w:r>
        <w:rPr>
          <w:kern w:val="0"/>
          <w:sz w:val="24"/>
        </w:rPr>
        <w:t>TOEFL  627 or better (Paper Based Test)</w:t>
      </w:r>
    </w:p>
    <w:p>
      <w:pPr>
        <w:widowControl/>
        <w:numPr>
          <w:ilvl w:val="0"/>
          <w:numId w:val="3"/>
        </w:numPr>
        <w:tabs>
          <w:tab w:val="left" w:pos="720"/>
        </w:tabs>
        <w:adjustRightInd w:val="0"/>
        <w:snapToGrid w:val="0"/>
        <w:spacing w:line="300" w:lineRule="auto"/>
        <w:rPr>
          <w:kern w:val="0"/>
          <w:sz w:val="24"/>
        </w:rPr>
      </w:pPr>
      <w:r>
        <w:rPr>
          <w:kern w:val="0"/>
          <w:sz w:val="24"/>
        </w:rPr>
        <w:t>TOEFL 263 or better in CBT (with at least 5.0 in TWE).</w:t>
      </w:r>
    </w:p>
    <w:p>
      <w:pPr>
        <w:widowControl/>
        <w:numPr>
          <w:ilvl w:val="0"/>
          <w:numId w:val="3"/>
        </w:numPr>
        <w:tabs>
          <w:tab w:val="left" w:pos="720"/>
        </w:tabs>
        <w:adjustRightInd w:val="0"/>
        <w:snapToGrid w:val="0"/>
        <w:spacing w:line="300" w:lineRule="auto"/>
        <w:rPr>
          <w:kern w:val="0"/>
          <w:sz w:val="24"/>
        </w:rPr>
      </w:pPr>
      <w:r>
        <w:rPr>
          <w:kern w:val="0"/>
          <w:sz w:val="24"/>
        </w:rPr>
        <w:t>TOEFL - iBT 107 or better</w:t>
      </w:r>
    </w:p>
    <w:p>
      <w:pPr>
        <w:widowControl/>
        <w:numPr>
          <w:ilvl w:val="0"/>
          <w:numId w:val="3"/>
        </w:numPr>
        <w:tabs>
          <w:tab w:val="left" w:pos="720"/>
        </w:tabs>
        <w:adjustRightInd w:val="0"/>
        <w:snapToGrid w:val="0"/>
        <w:spacing w:line="300" w:lineRule="auto"/>
        <w:rPr>
          <w:kern w:val="0"/>
          <w:sz w:val="24"/>
        </w:rPr>
      </w:pPr>
      <w:r>
        <w:rPr>
          <w:kern w:val="0"/>
          <w:sz w:val="24"/>
        </w:rPr>
        <w:t>IELTS 7.0 or better ( with at least 7.0 in Writing)</w:t>
      </w:r>
    </w:p>
    <w:p>
      <w:pPr>
        <w:widowControl/>
        <w:adjustRightInd w:val="0"/>
        <w:snapToGrid w:val="0"/>
        <w:spacing w:line="300" w:lineRule="auto"/>
        <w:rPr>
          <w:kern w:val="0"/>
          <w:sz w:val="24"/>
        </w:rPr>
      </w:pPr>
      <w:r>
        <w:rPr>
          <w:rFonts w:hint="eastAsia"/>
          <w:kern w:val="0"/>
          <w:sz w:val="24"/>
        </w:rPr>
        <w:t xml:space="preserve">5. </w:t>
      </w:r>
      <w:r>
        <w:rPr>
          <w:kern w:val="0"/>
          <w:sz w:val="24"/>
        </w:rPr>
        <w:t>The candidates must be healthy and must not have any disease or situation listed below:</w:t>
      </w:r>
    </w:p>
    <w:p>
      <w:pPr>
        <w:widowControl/>
        <w:adjustRightInd w:val="0"/>
        <w:snapToGrid w:val="0"/>
        <w:spacing w:line="300" w:lineRule="auto"/>
        <w:ind w:firstLine="240" w:firstLineChars="100"/>
        <w:rPr>
          <w:kern w:val="0"/>
          <w:sz w:val="24"/>
        </w:rPr>
      </w:pPr>
      <w:r>
        <w:rPr>
          <w:rFonts w:hint="eastAsia"/>
          <w:kern w:val="0"/>
          <w:sz w:val="24"/>
        </w:rPr>
        <w:t xml:space="preserve">a) </w:t>
      </w:r>
      <w:r>
        <w:rPr>
          <w:kern w:val="0"/>
          <w:sz w:val="24"/>
        </w:rPr>
        <w:t>Diseases prohibited by Chinese Entry-Exit Inspection and Quarantine Laws and Regulations</w:t>
      </w:r>
    </w:p>
    <w:p>
      <w:pPr>
        <w:widowControl/>
        <w:adjustRightInd w:val="0"/>
        <w:snapToGrid w:val="0"/>
        <w:spacing w:line="300" w:lineRule="auto"/>
        <w:ind w:left="283" w:leftChars="135" w:firstLine="1"/>
        <w:rPr>
          <w:kern w:val="0"/>
          <w:sz w:val="24"/>
        </w:rPr>
      </w:pPr>
      <w:r>
        <w:rPr>
          <w:rFonts w:hint="eastAsia"/>
          <w:kern w:val="0"/>
          <w:sz w:val="24"/>
        </w:rPr>
        <w:t xml:space="preserve">b) </w:t>
      </w:r>
      <w:r>
        <w:rPr>
          <w:kern w:val="0"/>
          <w:sz w:val="24"/>
        </w:rPr>
        <w:t xml:space="preserve">Other severe chronic diseases like high blood pressure, cardio-cerebrovascular disease, diabetes; psychological diseases; or other infectious diseases which may harm public health </w:t>
      </w:r>
    </w:p>
    <w:p>
      <w:pPr>
        <w:widowControl/>
        <w:adjustRightInd w:val="0"/>
        <w:snapToGrid w:val="0"/>
        <w:spacing w:line="300" w:lineRule="auto"/>
        <w:ind w:firstLine="240" w:firstLineChars="100"/>
        <w:rPr>
          <w:kern w:val="0"/>
          <w:sz w:val="24"/>
        </w:rPr>
      </w:pPr>
      <w:r>
        <w:rPr>
          <w:rFonts w:hint="eastAsia"/>
          <w:kern w:val="0"/>
          <w:sz w:val="24"/>
        </w:rPr>
        <w:t xml:space="preserve">c) </w:t>
      </w:r>
      <w:r>
        <w:rPr>
          <w:kern w:val="0"/>
          <w:sz w:val="24"/>
        </w:rPr>
        <w:t>In recovery period after major surgery or acute disease attacks</w:t>
      </w:r>
    </w:p>
    <w:p>
      <w:pPr>
        <w:widowControl/>
        <w:adjustRightInd w:val="0"/>
        <w:snapToGrid w:val="0"/>
        <w:spacing w:line="300" w:lineRule="auto"/>
        <w:ind w:firstLine="240" w:firstLineChars="100"/>
        <w:rPr>
          <w:kern w:val="0"/>
          <w:sz w:val="24"/>
        </w:rPr>
      </w:pPr>
      <w:r>
        <w:rPr>
          <w:rFonts w:hint="eastAsia"/>
          <w:kern w:val="0"/>
          <w:sz w:val="24"/>
        </w:rPr>
        <w:t xml:space="preserve">d) </w:t>
      </w:r>
      <w:r>
        <w:rPr>
          <w:kern w:val="0"/>
          <w:sz w:val="24"/>
        </w:rPr>
        <w:t>Severe physically challenged</w:t>
      </w:r>
    </w:p>
    <w:p>
      <w:pPr>
        <w:widowControl/>
        <w:adjustRightInd w:val="0"/>
        <w:snapToGrid w:val="0"/>
        <w:spacing w:line="300" w:lineRule="auto"/>
        <w:ind w:firstLine="240" w:firstLineChars="100"/>
        <w:rPr>
          <w:kern w:val="0"/>
          <w:sz w:val="24"/>
        </w:rPr>
      </w:pPr>
      <w:r>
        <w:rPr>
          <w:rFonts w:hint="eastAsia"/>
          <w:kern w:val="0"/>
          <w:sz w:val="24"/>
        </w:rPr>
        <w:t xml:space="preserve">e) </w:t>
      </w:r>
      <w:r>
        <w:rPr>
          <w:kern w:val="0"/>
          <w:sz w:val="24"/>
        </w:rPr>
        <w:t>Pregnancy</w:t>
      </w:r>
    </w:p>
    <w:p>
      <w:pPr>
        <w:widowControl/>
        <w:adjustRightInd w:val="0"/>
        <w:snapToGrid w:val="0"/>
        <w:spacing w:line="300" w:lineRule="auto"/>
        <w:rPr>
          <w:kern w:val="0"/>
          <w:sz w:val="24"/>
        </w:rPr>
      </w:pPr>
      <w:r>
        <w:rPr>
          <w:rFonts w:hint="eastAsia"/>
          <w:kern w:val="0"/>
          <w:sz w:val="24"/>
        </w:rPr>
        <w:t>6. Applicants are not allowed to bring spouse or any relative and friend during the study in China;</w:t>
      </w:r>
    </w:p>
    <w:p>
      <w:pPr>
        <w:widowControl/>
        <w:adjustRightInd w:val="0"/>
        <w:snapToGrid w:val="0"/>
        <w:spacing w:line="300" w:lineRule="auto"/>
        <w:rPr>
          <w:kern w:val="0"/>
          <w:sz w:val="24"/>
        </w:rPr>
      </w:pPr>
      <w:r>
        <w:rPr>
          <w:rFonts w:hint="eastAsia"/>
          <w:kern w:val="0"/>
          <w:sz w:val="24"/>
        </w:rPr>
        <w:t xml:space="preserve">7. Only applicants recommended by the </w:t>
      </w:r>
      <w:r>
        <w:rPr>
          <w:rFonts w:hint="eastAsia"/>
          <w:kern w:val="0"/>
          <w:sz w:val="24"/>
          <w:lang w:val="en-US" w:eastAsia="zh-CN"/>
        </w:rPr>
        <w:t>Economic and Commercial Counsellor</w:t>
      </w:r>
      <w:r>
        <w:rPr>
          <w:rFonts w:hint="default"/>
          <w:kern w:val="0"/>
          <w:sz w:val="24"/>
          <w:lang w:val="en-US" w:eastAsia="zh-CN"/>
        </w:rPr>
        <w:t>’</w:t>
      </w:r>
      <w:r>
        <w:rPr>
          <w:rFonts w:hint="eastAsia"/>
          <w:kern w:val="0"/>
          <w:sz w:val="24"/>
          <w:lang w:val="en-US" w:eastAsia="zh-CN"/>
        </w:rPr>
        <w:t xml:space="preserve">s Office of Chinese </w:t>
      </w:r>
      <w:r>
        <w:rPr>
          <w:rFonts w:hint="eastAsia"/>
          <w:kern w:val="0"/>
          <w:sz w:val="24"/>
        </w:rPr>
        <w:t xml:space="preserve">Embassy will be considered and </w:t>
      </w:r>
      <w:r>
        <w:rPr>
          <w:kern w:val="0"/>
          <w:sz w:val="24"/>
        </w:rPr>
        <w:t>admit</w:t>
      </w:r>
      <w:r>
        <w:rPr>
          <w:rFonts w:hint="eastAsia"/>
          <w:kern w:val="0"/>
          <w:sz w:val="24"/>
        </w:rPr>
        <w:t>t</w:t>
      </w:r>
      <w:r>
        <w:rPr>
          <w:kern w:val="0"/>
          <w:sz w:val="24"/>
        </w:rPr>
        <w:t>ed</w:t>
      </w:r>
      <w:r>
        <w:rPr>
          <w:rFonts w:hint="eastAsia"/>
          <w:kern w:val="0"/>
          <w:sz w:val="24"/>
        </w:rPr>
        <w:t>.</w:t>
      </w:r>
    </w:p>
    <w:p>
      <w:pPr>
        <w:widowControl/>
        <w:adjustRightInd w:val="0"/>
        <w:snapToGrid w:val="0"/>
        <w:spacing w:line="300" w:lineRule="auto"/>
        <w:rPr>
          <w:kern w:val="0"/>
          <w:szCs w:val="21"/>
        </w:rPr>
      </w:pPr>
    </w:p>
    <w:p>
      <w:pPr>
        <w:widowControl/>
        <w:adjustRightInd w:val="0"/>
        <w:snapToGrid w:val="0"/>
        <w:spacing w:line="300" w:lineRule="auto"/>
        <w:rPr>
          <w:b/>
          <w:color w:val="0099CC"/>
          <w:kern w:val="0"/>
          <w:sz w:val="28"/>
          <w:szCs w:val="28"/>
        </w:rPr>
      </w:pPr>
      <w:bookmarkStart w:id="23" w:name="_Hlt317241447"/>
      <w:bookmarkStart w:id="24" w:name="_Hlt317241448"/>
      <w:r>
        <w:rPr>
          <w:b/>
          <w:color w:val="0099CC"/>
          <w:kern w:val="0"/>
          <w:sz w:val="28"/>
          <w:szCs w:val="28"/>
        </w:rPr>
        <w:fldChar w:fldCharType="begin"/>
      </w:r>
      <w:r>
        <w:rPr>
          <w:b/>
          <w:color w:val="0099CC"/>
          <w:kern w:val="0"/>
          <w:sz w:val="28"/>
          <w:szCs w:val="28"/>
        </w:rPr>
        <w:instrText xml:space="preserve"> HYPERLINK "javascript:show(5)" </w:instrText>
      </w:r>
      <w:r>
        <w:rPr>
          <w:b/>
          <w:color w:val="0099CC"/>
          <w:kern w:val="0"/>
          <w:sz w:val="28"/>
          <w:szCs w:val="28"/>
        </w:rPr>
        <w:fldChar w:fldCharType="separate"/>
      </w:r>
      <w:r>
        <w:rPr>
          <w:b/>
          <w:color w:val="0099CC"/>
          <w:kern w:val="0"/>
          <w:sz w:val="28"/>
          <w:szCs w:val="28"/>
        </w:rPr>
        <w:t>How to Apply</w:t>
      </w:r>
      <w:r>
        <w:rPr>
          <w:b/>
          <w:color w:val="0099CC"/>
          <w:kern w:val="0"/>
          <w:sz w:val="28"/>
          <w:szCs w:val="28"/>
        </w:rPr>
        <w:fldChar w:fldCharType="end"/>
      </w:r>
      <w:bookmarkEnd w:id="23"/>
      <w:bookmarkEnd w:id="24"/>
    </w:p>
    <w:p>
      <w:pPr>
        <w:widowControl/>
        <w:adjustRightInd w:val="0"/>
        <w:snapToGrid w:val="0"/>
        <w:spacing w:line="300" w:lineRule="auto"/>
        <w:rPr>
          <w:rStyle w:val="10"/>
          <w:sz w:val="24"/>
        </w:rPr>
      </w:pPr>
      <w:r>
        <w:rPr>
          <w:rStyle w:val="10"/>
          <w:rFonts w:hint="eastAsia"/>
          <w:sz w:val="24"/>
        </w:rPr>
        <w:t>STEP 1: Fill the Application Form</w:t>
      </w:r>
    </w:p>
    <w:p>
      <w:pPr>
        <w:widowControl/>
        <w:adjustRightInd w:val="0"/>
        <w:snapToGrid w:val="0"/>
        <w:spacing w:line="300" w:lineRule="auto"/>
        <w:rPr>
          <w:rStyle w:val="10"/>
          <w:b w:val="0"/>
          <w:sz w:val="24"/>
        </w:rPr>
      </w:pPr>
      <w:r>
        <w:rPr>
          <w:rStyle w:val="10"/>
          <w:rFonts w:hint="eastAsia"/>
          <w:b w:val="0"/>
          <w:sz w:val="24"/>
        </w:rPr>
        <w:t xml:space="preserve">Please firstly fill the </w:t>
      </w:r>
      <w:r>
        <w:rPr>
          <w:rStyle w:val="10"/>
          <w:b w:val="0"/>
          <w:sz w:val="24"/>
        </w:rPr>
        <w:t>“</w:t>
      </w:r>
      <w:r>
        <w:rPr>
          <w:rStyle w:val="10"/>
          <w:rFonts w:hint="eastAsia"/>
          <w:b w:val="0"/>
          <w:sz w:val="24"/>
        </w:rPr>
        <w:t>2016Application Form of Master Program in </w:t>
      </w:r>
      <w:r>
        <w:rPr>
          <w:rFonts w:hint="eastAsia"/>
          <w:sz w:val="24"/>
        </w:rPr>
        <w:t>Highwayand</w:t>
      </w:r>
      <w:r>
        <w:rPr>
          <w:sz w:val="24"/>
        </w:rPr>
        <w:t xml:space="preserve"> R</w:t>
      </w:r>
      <w:r>
        <w:rPr>
          <w:rFonts w:hint="eastAsia"/>
          <w:sz w:val="24"/>
        </w:rPr>
        <w:t>ailway</w:t>
      </w:r>
      <w:r>
        <w:rPr>
          <w:rStyle w:val="10"/>
          <w:rFonts w:hint="eastAsia"/>
          <w:b w:val="0"/>
          <w:sz w:val="24"/>
        </w:rPr>
        <w:t> Engineering in Southwest Jiaotong University for Underdeveloped Countries</w:t>
      </w:r>
      <w:r>
        <w:rPr>
          <w:rStyle w:val="10"/>
          <w:b w:val="0"/>
          <w:sz w:val="24"/>
        </w:rPr>
        <w:t>”</w:t>
      </w:r>
      <w:r>
        <w:rPr>
          <w:rStyle w:val="10"/>
          <w:rFonts w:hint="eastAsia"/>
          <w:b w:val="0"/>
          <w:sz w:val="24"/>
        </w:rPr>
        <w:t>, and then print the complete form out and sign your name and the date on it.</w:t>
      </w:r>
    </w:p>
    <w:p>
      <w:pPr>
        <w:pStyle w:val="8"/>
        <w:adjustRightInd w:val="0"/>
        <w:snapToGrid w:val="0"/>
        <w:spacing w:before="0" w:beforeAutospacing="0" w:after="0" w:afterAutospacing="0" w:line="300" w:lineRule="auto"/>
        <w:jc w:val="both"/>
        <w:rPr>
          <w:rStyle w:val="10"/>
          <w:rFonts w:ascii="Times New Roman" w:hAnsi="Times New Roman" w:cs="Times New Roman"/>
          <w:b w:val="0"/>
          <w:sz w:val="21"/>
          <w:szCs w:val="21"/>
        </w:rPr>
      </w:pPr>
    </w:p>
    <w:p>
      <w:pPr>
        <w:pStyle w:val="8"/>
        <w:adjustRightInd w:val="0"/>
        <w:snapToGrid w:val="0"/>
        <w:spacing w:before="0" w:beforeAutospacing="0" w:after="0" w:afterAutospacing="0" w:line="300" w:lineRule="auto"/>
        <w:jc w:val="both"/>
        <w:rPr>
          <w:rStyle w:val="10"/>
          <w:rFonts w:ascii="Times New Roman" w:hAnsi="Times New Roman" w:cs="Times New Roman"/>
          <w:kern w:val="2"/>
        </w:rPr>
      </w:pPr>
      <w:r>
        <w:rPr>
          <w:rStyle w:val="10"/>
          <w:rFonts w:hint="eastAsia" w:ascii="Times New Roman" w:hAnsi="Times New Roman" w:cs="Times New Roman"/>
          <w:kern w:val="2"/>
        </w:rPr>
        <w:t>STEP 2: Sending E-copies of All Application Materials to SWJTU</w:t>
      </w:r>
    </w:p>
    <w:p>
      <w:pPr>
        <w:widowControl/>
        <w:adjustRightInd w:val="0"/>
        <w:snapToGrid w:val="0"/>
        <w:spacing w:line="300" w:lineRule="auto"/>
        <w:rPr>
          <w:rStyle w:val="10"/>
          <w:b w:val="0"/>
          <w:sz w:val="24"/>
        </w:rPr>
      </w:pPr>
      <w:r>
        <w:rPr>
          <w:rFonts w:hint="eastAsia"/>
          <w:sz w:val="24"/>
        </w:rPr>
        <w:t>Applicant</w:t>
      </w:r>
      <w:r>
        <w:rPr>
          <w:sz w:val="24"/>
        </w:rPr>
        <w:t>s are required to send the electrify cop</w:t>
      </w:r>
      <w:r>
        <w:rPr>
          <w:rFonts w:hint="eastAsia"/>
          <w:sz w:val="24"/>
        </w:rPr>
        <w:t>ies</w:t>
      </w:r>
      <w:r>
        <w:rPr>
          <w:sz w:val="24"/>
        </w:rPr>
        <w:t xml:space="preserve"> of your application material</w:t>
      </w:r>
      <w:r>
        <w:rPr>
          <w:rFonts w:hint="eastAsia"/>
          <w:sz w:val="24"/>
        </w:rPr>
        <w:t>sby email (</w:t>
      </w:r>
      <w:r>
        <w:fldChar w:fldCharType="begin"/>
      </w:r>
      <w:r>
        <w:instrText xml:space="preserve"> HYPERLINK "mailto:niwen@swjtu.cn" </w:instrText>
      </w:r>
      <w:r>
        <w:fldChar w:fldCharType="separate"/>
      </w:r>
      <w:r>
        <w:rPr>
          <w:rStyle w:val="12"/>
          <w:rFonts w:hint="eastAsia"/>
          <w:sz w:val="24"/>
        </w:rPr>
        <w:t>niwen@swjtu.cn</w:t>
      </w:r>
      <w:r>
        <w:rPr>
          <w:rStyle w:val="12"/>
          <w:rFonts w:hint="eastAsia"/>
          <w:sz w:val="24"/>
        </w:rPr>
        <w:fldChar w:fldCharType="end"/>
      </w:r>
      <w:r>
        <w:rPr>
          <w:rFonts w:hint="eastAsia"/>
          <w:sz w:val="24"/>
        </w:rPr>
        <w:t>或fangwen</w:t>
      </w:r>
      <w:r>
        <w:rPr>
          <w:sz w:val="24"/>
        </w:rPr>
        <w:t>1726@hotmail.com</w:t>
      </w:r>
      <w:r>
        <w:rPr>
          <w:rFonts w:hint="eastAsia"/>
          <w:sz w:val="24"/>
        </w:rPr>
        <w:t>) or fax(</w:t>
      </w:r>
      <w:r>
        <w:rPr>
          <w:rFonts w:hint="eastAsia"/>
        </w:rPr>
        <w:t>+</w:t>
      </w:r>
      <w:r>
        <w:t>86</w:t>
      </w:r>
      <w:r>
        <w:rPr>
          <w:rFonts w:hint="eastAsia"/>
        </w:rPr>
        <w:t>-28-6636</w:t>
      </w:r>
      <w:r>
        <w:t>6346</w:t>
      </w:r>
      <w:r>
        <w:rPr>
          <w:sz w:val="24"/>
        </w:rPr>
        <w:t>)</w:t>
      </w:r>
      <w:r>
        <w:rPr>
          <w:rFonts w:hint="eastAsia"/>
          <w:sz w:val="24"/>
        </w:rPr>
        <w:t>.</w:t>
      </w:r>
      <w:r>
        <w:rPr>
          <w:rFonts w:hint="eastAsia"/>
          <w:b/>
          <w:sz w:val="24"/>
        </w:rPr>
        <w:t xml:space="preserve"> Note: After being accepted, a</w:t>
      </w:r>
      <w:r>
        <w:rPr>
          <w:b/>
          <w:sz w:val="24"/>
        </w:rPr>
        <w:t xml:space="preserve">pplicants arerequired to </w:t>
      </w:r>
      <w:r>
        <w:rPr>
          <w:rFonts w:hint="eastAsia"/>
          <w:b/>
          <w:sz w:val="24"/>
        </w:rPr>
        <w:t xml:space="preserve">bringthe hard copies of all </w:t>
      </w:r>
      <w:r>
        <w:rPr>
          <w:b/>
          <w:sz w:val="24"/>
        </w:rPr>
        <w:t>application materials</w:t>
      </w:r>
      <w:r>
        <w:rPr>
          <w:rFonts w:hint="eastAsia"/>
          <w:b/>
          <w:sz w:val="24"/>
        </w:rPr>
        <w:t xml:space="preserve"> (include all physical examination results) </w:t>
      </w:r>
      <w:r>
        <w:rPr>
          <w:b/>
          <w:sz w:val="24"/>
        </w:rPr>
        <w:t>to</w:t>
      </w:r>
      <w:r>
        <w:rPr>
          <w:rFonts w:hint="eastAsia"/>
          <w:b/>
          <w:sz w:val="24"/>
        </w:rPr>
        <w:t xml:space="preserve"> School of Distance and Continuing Education SWJTU when they make registration.</w:t>
      </w:r>
    </w:p>
    <w:p>
      <w:pPr>
        <w:pStyle w:val="8"/>
        <w:adjustRightInd w:val="0"/>
        <w:snapToGrid w:val="0"/>
        <w:spacing w:before="0" w:beforeAutospacing="0" w:after="0" w:afterAutospacing="0" w:line="300" w:lineRule="auto"/>
        <w:jc w:val="both"/>
        <w:rPr>
          <w:rFonts w:ascii="Times New Roman" w:hAnsi="Times New Roman" w:cs="Times New Roman"/>
          <w:b/>
          <w:sz w:val="21"/>
          <w:szCs w:val="21"/>
        </w:rPr>
      </w:pPr>
    </w:p>
    <w:p>
      <w:pPr>
        <w:pStyle w:val="8"/>
        <w:adjustRightInd w:val="0"/>
        <w:snapToGrid w:val="0"/>
        <w:spacing w:before="0" w:beforeAutospacing="0" w:after="0" w:afterAutospacing="0" w:line="300" w:lineRule="auto"/>
        <w:jc w:val="both"/>
        <w:rPr>
          <w:rStyle w:val="10"/>
          <w:rFonts w:ascii="Times New Roman" w:hAnsi="Times New Roman" w:cs="Times New Roman"/>
          <w:kern w:val="2"/>
        </w:rPr>
      </w:pPr>
      <w:r>
        <w:rPr>
          <w:rStyle w:val="10"/>
          <w:rFonts w:hint="eastAsia" w:ascii="Times New Roman" w:hAnsi="Times New Roman" w:cs="Times New Roman"/>
          <w:kern w:val="2"/>
        </w:rPr>
        <w:t>STEP 3: Online Application</w:t>
      </w:r>
    </w:p>
    <w:p>
      <w:pPr>
        <w:widowControl/>
        <w:adjustRightInd w:val="0"/>
        <w:snapToGrid w:val="0"/>
        <w:spacing w:line="300" w:lineRule="auto"/>
        <w:rPr>
          <w:rStyle w:val="10"/>
          <w:sz w:val="24"/>
        </w:rPr>
      </w:pPr>
      <w:r>
        <w:rPr>
          <w:rStyle w:val="10"/>
          <w:rFonts w:hint="eastAsia"/>
          <w:b w:val="0"/>
          <w:sz w:val="24"/>
        </w:rPr>
        <w:t xml:space="preserve">After being surely accepted, Applicants are required to visit online application system of Chinese Scholarship Council at </w:t>
      </w:r>
      <w:r>
        <w:fldChar w:fldCharType="begin"/>
      </w:r>
      <w:r>
        <w:instrText xml:space="preserve"> HYPERLINK "http://laihua.csc.edu.cn/inscholarship/student/stuChooseLocale.do?chooseLocale=chooseLocale&amp;language=english" </w:instrText>
      </w:r>
      <w:r>
        <w:fldChar w:fldCharType="separate"/>
      </w:r>
      <w:r>
        <w:rPr>
          <w:rStyle w:val="12"/>
          <w:sz w:val="24"/>
        </w:rPr>
        <w:t>http://laihua.csc.edu.cn/</w:t>
      </w:r>
      <w:r>
        <w:rPr>
          <w:rStyle w:val="12"/>
          <w:sz w:val="24"/>
        </w:rPr>
        <w:fldChar w:fldCharType="end"/>
      </w:r>
      <w:r>
        <w:rPr>
          <w:rStyle w:val="10"/>
          <w:rFonts w:hint="eastAsia"/>
          <w:b w:val="0"/>
          <w:sz w:val="24"/>
        </w:rPr>
        <w:t xml:space="preserve">. Select the program named </w:t>
      </w:r>
      <w:r>
        <w:rPr>
          <w:rStyle w:val="10"/>
          <w:b w:val="0"/>
          <w:sz w:val="24"/>
        </w:rPr>
        <w:t>“</w:t>
      </w:r>
      <w:r>
        <w:rPr>
          <w:rStyle w:val="10"/>
          <w:rFonts w:hint="eastAsia"/>
          <w:b w:val="0"/>
          <w:sz w:val="24"/>
        </w:rPr>
        <w:t>Chinese Government Scholarship</w:t>
      </w:r>
      <w:r>
        <w:rPr>
          <w:rStyle w:val="10"/>
          <w:b w:val="0"/>
          <w:sz w:val="24"/>
        </w:rPr>
        <w:t>”</w:t>
      </w:r>
      <w:r>
        <w:rPr>
          <w:rStyle w:val="10"/>
          <w:rFonts w:hint="eastAsia"/>
          <w:b w:val="0"/>
          <w:sz w:val="24"/>
        </w:rPr>
        <w:t xml:space="preserve"> and finish online application. </w:t>
      </w:r>
      <w:r>
        <w:rPr>
          <w:rStyle w:val="10"/>
          <w:sz w:val="24"/>
        </w:rPr>
        <w:t xml:space="preserve">The agency No. of </w:t>
      </w:r>
      <w:r>
        <w:rPr>
          <w:rStyle w:val="10"/>
          <w:rFonts w:hint="eastAsia"/>
          <w:sz w:val="24"/>
        </w:rPr>
        <w:t>SWJTU</w:t>
      </w:r>
      <w:r>
        <w:rPr>
          <w:rStyle w:val="10"/>
          <w:sz w:val="24"/>
        </w:rPr>
        <w:t xml:space="preserve"> is 10</w:t>
      </w:r>
      <w:r>
        <w:rPr>
          <w:rStyle w:val="10"/>
          <w:rFonts w:hint="eastAsia"/>
          <w:sz w:val="24"/>
        </w:rPr>
        <w:t xml:space="preserve">613. </w:t>
      </w:r>
    </w:p>
    <w:p>
      <w:pPr>
        <w:widowControl/>
        <w:adjustRightInd w:val="0"/>
        <w:snapToGrid w:val="0"/>
        <w:spacing w:line="300" w:lineRule="auto"/>
        <w:rPr>
          <w:rStyle w:val="10"/>
          <w:sz w:val="24"/>
        </w:rPr>
      </w:pPr>
      <w:r>
        <w:rPr>
          <w:rStyle w:val="10"/>
          <w:rFonts w:hint="eastAsia"/>
          <w:sz w:val="24"/>
        </w:rPr>
        <w:t>Note: Only if you finish this online application, can you finally receive the formal Admission Notification from SWJTU.</w:t>
      </w:r>
    </w:p>
    <w:p>
      <w:pPr>
        <w:widowControl/>
        <w:adjustRightInd w:val="0"/>
        <w:snapToGrid w:val="0"/>
        <w:spacing w:line="300" w:lineRule="auto"/>
        <w:rPr>
          <w:b/>
          <w:sz w:val="24"/>
        </w:rPr>
      </w:pPr>
    </w:p>
    <w:p>
      <w:pPr>
        <w:widowControl/>
        <w:adjustRightInd w:val="0"/>
        <w:snapToGrid w:val="0"/>
        <w:spacing w:line="300" w:lineRule="auto"/>
        <w:rPr>
          <w:b/>
          <w:bCs/>
          <w:color w:val="0099CC"/>
          <w:kern w:val="0"/>
          <w:sz w:val="28"/>
          <w:szCs w:val="28"/>
        </w:rPr>
      </w:pPr>
      <w:r>
        <w:rPr>
          <w:b/>
          <w:bCs/>
          <w:color w:val="0099CC"/>
          <w:kern w:val="0"/>
          <w:sz w:val="28"/>
          <w:szCs w:val="28"/>
        </w:rPr>
        <w:t>Application Materials</w:t>
      </w:r>
    </w:p>
    <w:p>
      <w:pPr>
        <w:widowControl/>
        <w:adjustRightInd w:val="0"/>
        <w:snapToGrid w:val="0"/>
        <w:spacing w:line="300" w:lineRule="auto"/>
        <w:rPr>
          <w:rStyle w:val="10"/>
          <w:b w:val="0"/>
          <w:sz w:val="24"/>
        </w:rPr>
      </w:pPr>
      <w:r>
        <w:rPr>
          <w:rStyle w:val="10"/>
          <w:rFonts w:hint="eastAsia"/>
          <w:b w:val="0"/>
          <w:sz w:val="24"/>
        </w:rPr>
        <w:t xml:space="preserve">Applicants are required to prepare an </w:t>
      </w:r>
      <w:r>
        <w:rPr>
          <w:rStyle w:val="10"/>
          <w:b w:val="0"/>
          <w:sz w:val="24"/>
        </w:rPr>
        <w:t xml:space="preserve">application package. </w:t>
      </w:r>
      <w:r>
        <w:rPr>
          <w:rStyle w:val="10"/>
          <w:rFonts w:hint="eastAsia"/>
          <w:b w:val="0"/>
          <w:sz w:val="24"/>
        </w:rPr>
        <w:t xml:space="preserve">Please read the following part carefully to prepare the application materials. If the received application package is not complete, the application will not be accepted. </w:t>
      </w:r>
    </w:p>
    <w:p>
      <w:pPr>
        <w:widowControl/>
        <w:adjustRightInd w:val="0"/>
        <w:snapToGrid w:val="0"/>
        <w:spacing w:line="300" w:lineRule="auto"/>
        <w:rPr>
          <w:rStyle w:val="10"/>
          <w:b w:val="0"/>
          <w:sz w:val="24"/>
        </w:rPr>
      </w:pPr>
    </w:p>
    <w:tbl>
      <w:tblPr>
        <w:tblStyle w:val="13"/>
        <w:tblW w:w="1024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
        <w:gridCol w:w="2104"/>
        <w:gridCol w:w="5580"/>
        <w:gridCol w:w="104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blHeader/>
        </w:trPr>
        <w:tc>
          <w:tcPr>
            <w:tcW w:w="2340" w:type="dxa"/>
            <w:gridSpan w:val="2"/>
            <w:shd w:val="clear" w:color="auto" w:fill="0099CC"/>
            <w:vAlign w:val="center"/>
          </w:tcPr>
          <w:p>
            <w:pPr>
              <w:adjustRightInd w:val="0"/>
              <w:snapToGrid w:val="0"/>
              <w:spacing w:line="300" w:lineRule="auto"/>
              <w:jc w:val="center"/>
              <w:rPr>
                <w:b/>
                <w:color w:val="FFFFFF"/>
                <w:kern w:val="0"/>
                <w:szCs w:val="21"/>
              </w:rPr>
            </w:pPr>
            <w:r>
              <w:rPr>
                <w:b/>
                <w:color w:val="FFFFFF"/>
                <w:kern w:val="0"/>
                <w:szCs w:val="21"/>
              </w:rPr>
              <w:t>Documents</w:t>
            </w:r>
          </w:p>
        </w:tc>
        <w:tc>
          <w:tcPr>
            <w:tcW w:w="5580" w:type="dxa"/>
            <w:shd w:val="clear" w:color="auto" w:fill="0099CC"/>
            <w:vAlign w:val="center"/>
          </w:tcPr>
          <w:p>
            <w:pPr>
              <w:adjustRightInd w:val="0"/>
              <w:snapToGrid w:val="0"/>
              <w:spacing w:line="300" w:lineRule="auto"/>
              <w:jc w:val="center"/>
              <w:rPr>
                <w:b/>
                <w:color w:val="FFFFFF"/>
                <w:kern w:val="0"/>
                <w:szCs w:val="21"/>
              </w:rPr>
            </w:pPr>
            <w:r>
              <w:rPr>
                <w:b/>
                <w:color w:val="FFFFFF"/>
                <w:kern w:val="0"/>
                <w:szCs w:val="21"/>
              </w:rPr>
              <w:t>Requirements</w:t>
            </w:r>
          </w:p>
        </w:tc>
        <w:tc>
          <w:tcPr>
            <w:tcW w:w="1049" w:type="dxa"/>
            <w:shd w:val="clear" w:color="auto" w:fill="0099CC"/>
            <w:vAlign w:val="center"/>
          </w:tcPr>
          <w:p>
            <w:pPr>
              <w:adjustRightInd w:val="0"/>
              <w:snapToGrid w:val="0"/>
              <w:spacing w:line="300" w:lineRule="auto"/>
              <w:jc w:val="center"/>
              <w:rPr>
                <w:b/>
                <w:color w:val="FFFFFF"/>
                <w:kern w:val="0"/>
                <w:szCs w:val="21"/>
              </w:rPr>
            </w:pPr>
            <w:r>
              <w:rPr>
                <w:b/>
                <w:color w:val="FFFFFF"/>
                <w:kern w:val="0"/>
                <w:szCs w:val="21"/>
              </w:rPr>
              <w:t>Original copy</w:t>
            </w:r>
          </w:p>
        </w:tc>
        <w:tc>
          <w:tcPr>
            <w:tcW w:w="1276" w:type="dxa"/>
            <w:shd w:val="clear" w:color="auto" w:fill="0099CC"/>
            <w:vAlign w:val="center"/>
          </w:tcPr>
          <w:p>
            <w:pPr>
              <w:adjustRightInd w:val="0"/>
              <w:snapToGrid w:val="0"/>
              <w:spacing w:line="300" w:lineRule="auto"/>
              <w:jc w:val="center"/>
              <w:rPr>
                <w:b/>
                <w:color w:val="FFFFFF"/>
                <w:kern w:val="0"/>
                <w:szCs w:val="21"/>
              </w:rPr>
            </w:pPr>
            <w:r>
              <w:rPr>
                <w:b/>
                <w:color w:val="FFFFFF"/>
                <w:kern w:val="0"/>
                <w:szCs w:val="21"/>
              </w:rPr>
              <w:t>Photocopy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trPr>
        <w:tc>
          <w:tcPr>
            <w:tcW w:w="236" w:type="dxa"/>
          </w:tcPr>
          <w:p>
            <w:pPr>
              <w:adjustRightInd w:val="0"/>
              <w:snapToGrid w:val="0"/>
              <w:spacing w:line="300" w:lineRule="auto"/>
              <w:jc w:val="center"/>
              <w:rPr>
                <w:kern w:val="0"/>
                <w:szCs w:val="21"/>
              </w:rPr>
            </w:pPr>
            <w:r>
              <w:rPr>
                <w:kern w:val="0"/>
                <w:szCs w:val="21"/>
              </w:rPr>
              <w:t>1</w:t>
            </w:r>
          </w:p>
        </w:tc>
        <w:tc>
          <w:tcPr>
            <w:tcW w:w="2104" w:type="dxa"/>
          </w:tcPr>
          <w:p>
            <w:pPr>
              <w:adjustRightInd w:val="0"/>
              <w:snapToGrid w:val="0"/>
              <w:spacing w:line="300" w:lineRule="auto"/>
              <w:jc w:val="left"/>
              <w:rPr>
                <w:rFonts w:eastAsia="黑体"/>
                <w:b/>
                <w:szCs w:val="21"/>
              </w:rPr>
            </w:pPr>
            <w:r>
              <w:rPr>
                <w:kern w:val="0"/>
                <w:szCs w:val="21"/>
              </w:rPr>
              <w:t>A</w:t>
            </w:r>
            <w:r>
              <w:rPr>
                <w:rFonts w:hint="eastAsia"/>
                <w:kern w:val="0"/>
                <w:szCs w:val="21"/>
              </w:rPr>
              <w:t xml:space="preserve">pplication Form </w:t>
            </w:r>
          </w:p>
        </w:tc>
        <w:tc>
          <w:tcPr>
            <w:tcW w:w="5580" w:type="dxa"/>
          </w:tcPr>
          <w:p>
            <w:pPr>
              <w:adjustRightInd w:val="0"/>
              <w:snapToGrid w:val="0"/>
              <w:spacing w:line="300" w:lineRule="auto"/>
              <w:rPr>
                <w:kern w:val="0"/>
                <w:szCs w:val="21"/>
              </w:rPr>
            </w:pPr>
            <w:r>
              <w:rPr>
                <w:rFonts w:hint="eastAsia"/>
                <w:kern w:val="0"/>
                <w:szCs w:val="21"/>
              </w:rPr>
              <w:t xml:space="preserve">Please finish the first step in </w:t>
            </w:r>
            <w:r>
              <w:rPr>
                <w:kern w:val="0"/>
                <w:szCs w:val="21"/>
              </w:rPr>
              <w:t>above</w:t>
            </w:r>
            <w:r>
              <w:rPr>
                <w:rFonts w:hint="eastAsia"/>
                <w:kern w:val="0"/>
                <w:szCs w:val="21"/>
              </w:rPr>
              <w:t xml:space="preserve"> application steps and then print the complete form out. </w:t>
            </w:r>
          </w:p>
        </w:tc>
        <w:tc>
          <w:tcPr>
            <w:tcW w:w="1049" w:type="dxa"/>
          </w:tcPr>
          <w:p>
            <w:pPr>
              <w:adjustRightInd w:val="0"/>
              <w:snapToGrid w:val="0"/>
              <w:spacing w:line="300" w:lineRule="auto"/>
              <w:rPr>
                <w:kern w:val="0"/>
                <w:szCs w:val="21"/>
              </w:rPr>
            </w:pPr>
            <w:r>
              <w:rPr>
                <w:kern w:val="0"/>
                <w:szCs w:val="21"/>
              </w:rPr>
              <w:t>1</w:t>
            </w:r>
          </w:p>
        </w:tc>
        <w:tc>
          <w:tcPr>
            <w:tcW w:w="1276" w:type="dxa"/>
          </w:tcPr>
          <w:p>
            <w:pPr>
              <w:adjustRightInd w:val="0"/>
              <w:snapToGrid w:val="0"/>
              <w:spacing w:line="300" w:lineRule="auto"/>
              <w:rPr>
                <w:kern w:val="0"/>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 w:type="dxa"/>
            <w:shd w:val="clear" w:color="auto" w:fill="F3F3F3"/>
          </w:tcPr>
          <w:p>
            <w:pPr>
              <w:adjustRightInd w:val="0"/>
              <w:snapToGrid w:val="0"/>
              <w:spacing w:line="300" w:lineRule="auto"/>
              <w:jc w:val="center"/>
              <w:rPr>
                <w:kern w:val="0"/>
                <w:szCs w:val="21"/>
              </w:rPr>
            </w:pPr>
            <w:r>
              <w:rPr>
                <w:kern w:val="0"/>
                <w:szCs w:val="21"/>
              </w:rPr>
              <w:t>2</w:t>
            </w:r>
          </w:p>
        </w:tc>
        <w:tc>
          <w:tcPr>
            <w:tcW w:w="2104" w:type="dxa"/>
            <w:shd w:val="clear" w:color="auto" w:fill="F3F3F3"/>
          </w:tcPr>
          <w:p>
            <w:pPr>
              <w:adjustRightInd w:val="0"/>
              <w:snapToGrid w:val="0"/>
              <w:spacing w:line="300" w:lineRule="auto"/>
              <w:jc w:val="left"/>
              <w:rPr>
                <w:kern w:val="0"/>
                <w:szCs w:val="21"/>
              </w:rPr>
            </w:pPr>
            <w:r>
              <w:rPr>
                <w:kern w:val="0"/>
                <w:szCs w:val="21"/>
              </w:rPr>
              <w:t>Graduation certificate &amp; degree diploma</w:t>
            </w:r>
          </w:p>
        </w:tc>
        <w:tc>
          <w:tcPr>
            <w:tcW w:w="5580" w:type="dxa"/>
            <w:shd w:val="clear" w:color="auto" w:fill="F3F3F3"/>
          </w:tcPr>
          <w:p>
            <w:pPr>
              <w:adjustRightInd w:val="0"/>
              <w:snapToGrid w:val="0"/>
              <w:spacing w:line="300" w:lineRule="auto"/>
              <w:rPr>
                <w:kern w:val="0"/>
                <w:szCs w:val="21"/>
              </w:rPr>
            </w:pPr>
            <w:r>
              <w:rPr>
                <w:kern w:val="0"/>
                <w:szCs w:val="21"/>
              </w:rPr>
              <w:t xml:space="preserve">1. Graduation certificate and degree diploma must be original documents or certified copies either in Chinese or English </w:t>
            </w:r>
          </w:p>
          <w:p>
            <w:pPr>
              <w:adjustRightInd w:val="0"/>
              <w:snapToGrid w:val="0"/>
              <w:spacing w:line="300" w:lineRule="auto"/>
              <w:rPr>
                <w:kern w:val="0"/>
                <w:szCs w:val="21"/>
              </w:rPr>
            </w:pPr>
            <w:r>
              <w:rPr>
                <w:kern w:val="0"/>
                <w:szCs w:val="21"/>
              </w:rPr>
              <w:t>2. Applicants expecting to graduate should provide an official letter stating expected graduation date.</w:t>
            </w:r>
          </w:p>
        </w:tc>
        <w:tc>
          <w:tcPr>
            <w:tcW w:w="1049" w:type="dxa"/>
            <w:shd w:val="clear" w:color="auto" w:fill="F3F3F3"/>
          </w:tcPr>
          <w:p>
            <w:pPr>
              <w:adjustRightInd w:val="0"/>
              <w:snapToGrid w:val="0"/>
              <w:spacing w:line="300" w:lineRule="auto"/>
              <w:rPr>
                <w:kern w:val="0"/>
                <w:szCs w:val="21"/>
              </w:rPr>
            </w:pPr>
            <w:r>
              <w:rPr>
                <w:kern w:val="0"/>
                <w:szCs w:val="21"/>
              </w:rPr>
              <w:t>1</w:t>
            </w:r>
          </w:p>
        </w:tc>
        <w:tc>
          <w:tcPr>
            <w:tcW w:w="1276" w:type="dxa"/>
            <w:shd w:val="clear" w:color="auto" w:fill="F3F3F3"/>
          </w:tcPr>
          <w:p>
            <w:pPr>
              <w:adjustRightInd w:val="0"/>
              <w:snapToGrid w:val="0"/>
              <w:spacing w:line="300" w:lineRule="auto"/>
              <w:rPr>
                <w:kern w:val="0"/>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 w:type="dxa"/>
            <w:tcBorders>
              <w:bottom w:val="single" w:color="auto" w:sz="4" w:space="0"/>
            </w:tcBorders>
          </w:tcPr>
          <w:p>
            <w:pPr>
              <w:adjustRightInd w:val="0"/>
              <w:snapToGrid w:val="0"/>
              <w:spacing w:line="300" w:lineRule="auto"/>
              <w:jc w:val="center"/>
              <w:rPr>
                <w:kern w:val="0"/>
                <w:szCs w:val="21"/>
              </w:rPr>
            </w:pPr>
            <w:r>
              <w:rPr>
                <w:kern w:val="0"/>
                <w:szCs w:val="21"/>
              </w:rPr>
              <w:t>3</w:t>
            </w:r>
          </w:p>
        </w:tc>
        <w:tc>
          <w:tcPr>
            <w:tcW w:w="2104" w:type="dxa"/>
            <w:tcBorders>
              <w:bottom w:val="single" w:color="auto" w:sz="4" w:space="0"/>
            </w:tcBorders>
          </w:tcPr>
          <w:p>
            <w:pPr>
              <w:adjustRightInd w:val="0"/>
              <w:snapToGrid w:val="0"/>
              <w:spacing w:line="300" w:lineRule="auto"/>
              <w:jc w:val="left"/>
              <w:rPr>
                <w:kern w:val="0"/>
                <w:szCs w:val="21"/>
              </w:rPr>
            </w:pPr>
            <w:r>
              <w:rPr>
                <w:kern w:val="0"/>
                <w:szCs w:val="21"/>
              </w:rPr>
              <w:t>Official academic transcripts</w:t>
            </w:r>
          </w:p>
        </w:tc>
        <w:tc>
          <w:tcPr>
            <w:tcW w:w="5580" w:type="dxa"/>
            <w:tcBorders>
              <w:bottom w:val="single" w:color="auto" w:sz="4" w:space="0"/>
            </w:tcBorders>
          </w:tcPr>
          <w:p>
            <w:pPr>
              <w:adjustRightInd w:val="0"/>
              <w:snapToGrid w:val="0"/>
              <w:spacing w:line="300" w:lineRule="auto"/>
              <w:rPr>
                <w:kern w:val="0"/>
                <w:szCs w:val="21"/>
              </w:rPr>
            </w:pPr>
            <w:r>
              <w:rPr>
                <w:kern w:val="0"/>
                <w:szCs w:val="21"/>
              </w:rPr>
              <w:t>1. The transcripts must be original documents or certified copies either in Chinese or English.</w:t>
            </w:r>
          </w:p>
          <w:p>
            <w:pPr>
              <w:adjustRightInd w:val="0"/>
              <w:snapToGrid w:val="0"/>
              <w:spacing w:line="300" w:lineRule="auto"/>
              <w:rPr>
                <w:kern w:val="0"/>
                <w:szCs w:val="21"/>
              </w:rPr>
            </w:pPr>
            <w:r>
              <w:rPr>
                <w:kern w:val="0"/>
                <w:szCs w:val="21"/>
              </w:rPr>
              <w:t>2. The transcripts should include list of courses taken and standard achieved.</w:t>
            </w:r>
          </w:p>
        </w:tc>
        <w:tc>
          <w:tcPr>
            <w:tcW w:w="1049" w:type="dxa"/>
            <w:tcBorders>
              <w:bottom w:val="single" w:color="auto" w:sz="4" w:space="0"/>
            </w:tcBorders>
          </w:tcPr>
          <w:p>
            <w:pPr>
              <w:adjustRightInd w:val="0"/>
              <w:snapToGrid w:val="0"/>
              <w:spacing w:line="300" w:lineRule="auto"/>
              <w:rPr>
                <w:kern w:val="0"/>
                <w:szCs w:val="21"/>
              </w:rPr>
            </w:pPr>
            <w:r>
              <w:rPr>
                <w:kern w:val="0"/>
                <w:szCs w:val="21"/>
              </w:rPr>
              <w:t>1</w:t>
            </w:r>
          </w:p>
        </w:tc>
        <w:tc>
          <w:tcPr>
            <w:tcW w:w="1276" w:type="dxa"/>
            <w:tcBorders>
              <w:bottom w:val="single" w:color="auto" w:sz="4" w:space="0"/>
            </w:tcBorders>
          </w:tcPr>
          <w:p>
            <w:pPr>
              <w:adjustRightInd w:val="0"/>
              <w:snapToGrid w:val="0"/>
              <w:spacing w:line="300" w:lineRule="auto"/>
              <w:rPr>
                <w:kern w:val="0"/>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236" w:type="dxa"/>
            <w:shd w:val="clear" w:color="auto" w:fill="F3F3F3"/>
          </w:tcPr>
          <w:p>
            <w:pPr>
              <w:adjustRightInd w:val="0"/>
              <w:snapToGrid w:val="0"/>
              <w:spacing w:line="300" w:lineRule="auto"/>
              <w:jc w:val="center"/>
              <w:rPr>
                <w:kern w:val="0"/>
                <w:szCs w:val="21"/>
              </w:rPr>
            </w:pPr>
            <w:r>
              <w:rPr>
                <w:kern w:val="0"/>
                <w:szCs w:val="21"/>
              </w:rPr>
              <w:t>4</w:t>
            </w:r>
          </w:p>
        </w:tc>
        <w:tc>
          <w:tcPr>
            <w:tcW w:w="2104" w:type="dxa"/>
            <w:shd w:val="clear" w:color="auto" w:fill="F3F3F3"/>
          </w:tcPr>
          <w:p>
            <w:pPr>
              <w:adjustRightInd w:val="0"/>
              <w:snapToGrid w:val="0"/>
              <w:spacing w:line="300" w:lineRule="auto"/>
              <w:jc w:val="left"/>
              <w:rPr>
                <w:kern w:val="0"/>
                <w:szCs w:val="21"/>
              </w:rPr>
            </w:pPr>
            <w:r>
              <w:rPr>
                <w:rFonts w:hint="eastAsia"/>
                <w:kern w:val="0"/>
                <w:szCs w:val="21"/>
              </w:rPr>
              <w:t>P</w:t>
            </w:r>
            <w:r>
              <w:rPr>
                <w:kern w:val="0"/>
                <w:szCs w:val="21"/>
              </w:rPr>
              <w:t xml:space="preserve">ersonal </w:t>
            </w:r>
            <w:r>
              <w:rPr>
                <w:rFonts w:hint="eastAsia"/>
                <w:kern w:val="0"/>
                <w:szCs w:val="21"/>
              </w:rPr>
              <w:t>statement</w:t>
            </w:r>
          </w:p>
          <w:p>
            <w:pPr>
              <w:adjustRightInd w:val="0"/>
              <w:snapToGrid w:val="0"/>
              <w:spacing w:line="300" w:lineRule="auto"/>
              <w:jc w:val="left"/>
              <w:rPr>
                <w:szCs w:val="21"/>
              </w:rPr>
            </w:pPr>
          </w:p>
        </w:tc>
        <w:tc>
          <w:tcPr>
            <w:tcW w:w="5580" w:type="dxa"/>
            <w:shd w:val="clear" w:color="auto" w:fill="F3F3F3"/>
          </w:tcPr>
          <w:p>
            <w:pPr>
              <w:adjustRightInd w:val="0"/>
              <w:snapToGrid w:val="0"/>
              <w:spacing w:line="300" w:lineRule="auto"/>
              <w:rPr>
                <w:kern w:val="0"/>
                <w:szCs w:val="21"/>
              </w:rPr>
            </w:pPr>
            <w:r>
              <w:rPr>
                <w:kern w:val="0"/>
                <w:szCs w:val="21"/>
              </w:rPr>
              <w:t>1500 words in English.</w:t>
            </w:r>
            <w:r>
              <w:rPr>
                <w:rFonts w:hint="eastAsia"/>
                <w:kern w:val="0"/>
                <w:szCs w:val="21"/>
              </w:rPr>
              <w:t xml:space="preserve">Please make a detailed statement from the perspectives of your academic background, work/research experience and achievements, </w:t>
            </w:r>
            <w:r>
              <w:rPr>
                <w:kern w:val="0"/>
                <w:szCs w:val="21"/>
              </w:rPr>
              <w:t>research</w:t>
            </w:r>
            <w:r>
              <w:rPr>
                <w:rFonts w:hint="eastAsia"/>
                <w:kern w:val="0"/>
                <w:szCs w:val="21"/>
              </w:rPr>
              <w:t xml:space="preserve"> proposal, future career plans and intensions, etc.</w:t>
            </w:r>
          </w:p>
        </w:tc>
        <w:tc>
          <w:tcPr>
            <w:tcW w:w="1049" w:type="dxa"/>
            <w:shd w:val="clear" w:color="auto" w:fill="F3F3F3"/>
          </w:tcPr>
          <w:p>
            <w:pPr>
              <w:adjustRightInd w:val="0"/>
              <w:snapToGrid w:val="0"/>
              <w:spacing w:line="300" w:lineRule="auto"/>
              <w:rPr>
                <w:kern w:val="0"/>
                <w:szCs w:val="21"/>
              </w:rPr>
            </w:pPr>
            <w:r>
              <w:rPr>
                <w:kern w:val="0"/>
                <w:szCs w:val="21"/>
              </w:rPr>
              <w:t>1</w:t>
            </w:r>
          </w:p>
        </w:tc>
        <w:tc>
          <w:tcPr>
            <w:tcW w:w="1276" w:type="dxa"/>
            <w:shd w:val="clear" w:color="auto" w:fill="F3F3F3"/>
          </w:tcPr>
          <w:p>
            <w:pPr>
              <w:adjustRightInd w:val="0"/>
              <w:snapToGrid w:val="0"/>
              <w:spacing w:line="300" w:lineRule="auto"/>
              <w:rPr>
                <w:kern w:val="0"/>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236" w:type="dxa"/>
            <w:shd w:val="clear" w:color="auto" w:fill="F3F3F3"/>
          </w:tcPr>
          <w:p>
            <w:pPr>
              <w:adjustRightInd w:val="0"/>
              <w:snapToGrid w:val="0"/>
              <w:spacing w:line="300" w:lineRule="auto"/>
              <w:jc w:val="center"/>
              <w:rPr>
                <w:kern w:val="0"/>
                <w:szCs w:val="21"/>
              </w:rPr>
            </w:pPr>
            <w:r>
              <w:rPr>
                <w:kern w:val="0"/>
                <w:szCs w:val="21"/>
              </w:rPr>
              <w:t>5</w:t>
            </w:r>
          </w:p>
        </w:tc>
        <w:tc>
          <w:tcPr>
            <w:tcW w:w="2104" w:type="dxa"/>
            <w:shd w:val="clear" w:color="auto" w:fill="F3F3F3"/>
          </w:tcPr>
          <w:p>
            <w:pPr>
              <w:adjustRightInd w:val="0"/>
              <w:snapToGrid w:val="0"/>
              <w:spacing w:line="300" w:lineRule="auto"/>
              <w:jc w:val="left"/>
              <w:rPr>
                <w:kern w:val="0"/>
                <w:szCs w:val="21"/>
              </w:rPr>
            </w:pPr>
            <w:r>
              <w:rPr>
                <w:rFonts w:hint="eastAsia"/>
                <w:kern w:val="0"/>
                <w:szCs w:val="21"/>
              </w:rPr>
              <w:t>CV</w:t>
            </w:r>
          </w:p>
        </w:tc>
        <w:tc>
          <w:tcPr>
            <w:tcW w:w="5580" w:type="dxa"/>
            <w:shd w:val="clear" w:color="auto" w:fill="F3F3F3"/>
          </w:tcPr>
          <w:p>
            <w:pPr>
              <w:adjustRightInd w:val="0"/>
              <w:snapToGrid w:val="0"/>
              <w:spacing w:line="300" w:lineRule="auto"/>
              <w:rPr>
                <w:kern w:val="0"/>
                <w:szCs w:val="21"/>
              </w:rPr>
            </w:pPr>
            <w:r>
              <w:rPr>
                <w:rFonts w:hint="eastAsia"/>
                <w:kern w:val="0"/>
                <w:szCs w:val="21"/>
              </w:rPr>
              <w:t>In English.</w:t>
            </w:r>
          </w:p>
        </w:tc>
        <w:tc>
          <w:tcPr>
            <w:tcW w:w="1049" w:type="dxa"/>
            <w:shd w:val="clear" w:color="auto" w:fill="F3F3F3"/>
          </w:tcPr>
          <w:p>
            <w:pPr>
              <w:adjustRightInd w:val="0"/>
              <w:snapToGrid w:val="0"/>
              <w:spacing w:line="300" w:lineRule="auto"/>
              <w:rPr>
                <w:kern w:val="0"/>
                <w:szCs w:val="21"/>
              </w:rPr>
            </w:pPr>
            <w:r>
              <w:rPr>
                <w:rFonts w:hint="eastAsia"/>
                <w:kern w:val="0"/>
                <w:szCs w:val="21"/>
              </w:rPr>
              <w:t>1</w:t>
            </w:r>
          </w:p>
        </w:tc>
        <w:tc>
          <w:tcPr>
            <w:tcW w:w="1276" w:type="dxa"/>
            <w:shd w:val="clear" w:color="auto" w:fill="F3F3F3"/>
          </w:tcPr>
          <w:p>
            <w:pPr>
              <w:adjustRightInd w:val="0"/>
              <w:snapToGrid w:val="0"/>
              <w:spacing w:line="300" w:lineRule="auto"/>
              <w:rPr>
                <w:kern w:val="0"/>
                <w:szCs w:val="21"/>
              </w:rPr>
            </w:pPr>
            <w:r>
              <w:rPr>
                <w:rFonts w:hint="eastAsia"/>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 w:type="dxa"/>
            <w:tcBorders>
              <w:bottom w:val="single" w:color="auto" w:sz="4" w:space="0"/>
            </w:tcBorders>
          </w:tcPr>
          <w:p>
            <w:pPr>
              <w:adjustRightInd w:val="0"/>
              <w:snapToGrid w:val="0"/>
              <w:spacing w:line="300" w:lineRule="auto"/>
              <w:jc w:val="center"/>
              <w:rPr>
                <w:kern w:val="0"/>
                <w:szCs w:val="21"/>
              </w:rPr>
            </w:pPr>
            <w:r>
              <w:rPr>
                <w:kern w:val="0"/>
                <w:szCs w:val="21"/>
              </w:rPr>
              <w:t>6</w:t>
            </w:r>
          </w:p>
        </w:tc>
        <w:tc>
          <w:tcPr>
            <w:tcW w:w="2104" w:type="dxa"/>
            <w:tcBorders>
              <w:bottom w:val="single" w:color="auto" w:sz="4" w:space="0"/>
            </w:tcBorders>
          </w:tcPr>
          <w:p>
            <w:pPr>
              <w:adjustRightInd w:val="0"/>
              <w:snapToGrid w:val="0"/>
              <w:spacing w:line="300" w:lineRule="auto"/>
              <w:jc w:val="left"/>
              <w:rPr>
                <w:kern w:val="0"/>
                <w:szCs w:val="21"/>
              </w:rPr>
            </w:pPr>
            <w:r>
              <w:rPr>
                <w:kern w:val="0"/>
                <w:szCs w:val="21"/>
              </w:rPr>
              <w:t>Recommendation letters</w:t>
            </w:r>
          </w:p>
        </w:tc>
        <w:tc>
          <w:tcPr>
            <w:tcW w:w="5580" w:type="dxa"/>
            <w:tcBorders>
              <w:bottom w:val="single" w:color="auto" w:sz="4" w:space="0"/>
            </w:tcBorders>
          </w:tcPr>
          <w:p>
            <w:pPr>
              <w:adjustRightInd w:val="0"/>
              <w:snapToGrid w:val="0"/>
              <w:spacing w:line="300" w:lineRule="auto"/>
              <w:rPr>
                <w:kern w:val="0"/>
                <w:szCs w:val="21"/>
              </w:rPr>
            </w:pPr>
            <w:r>
              <w:rPr>
                <w:kern w:val="0"/>
                <w:szCs w:val="21"/>
              </w:rPr>
              <w:t xml:space="preserve">1. The referees can be professors or government officials from central or local government authorities. </w:t>
            </w:r>
          </w:p>
          <w:p>
            <w:pPr>
              <w:adjustRightInd w:val="0"/>
              <w:snapToGrid w:val="0"/>
              <w:spacing w:line="300" w:lineRule="auto"/>
              <w:rPr>
                <w:kern w:val="0"/>
                <w:szCs w:val="21"/>
              </w:rPr>
            </w:pPr>
            <w:r>
              <w:rPr>
                <w:kern w:val="0"/>
                <w:szCs w:val="21"/>
              </w:rPr>
              <w:t>2. The recommendation letter must be original documents either in Chinese or English.</w:t>
            </w:r>
          </w:p>
        </w:tc>
        <w:tc>
          <w:tcPr>
            <w:tcW w:w="1049" w:type="dxa"/>
            <w:tcBorders>
              <w:bottom w:val="single" w:color="auto" w:sz="4" w:space="0"/>
            </w:tcBorders>
          </w:tcPr>
          <w:p>
            <w:pPr>
              <w:adjustRightInd w:val="0"/>
              <w:snapToGrid w:val="0"/>
              <w:spacing w:line="300" w:lineRule="auto"/>
              <w:rPr>
                <w:kern w:val="0"/>
                <w:szCs w:val="21"/>
              </w:rPr>
            </w:pPr>
            <w:r>
              <w:rPr>
                <w:kern w:val="0"/>
                <w:szCs w:val="21"/>
              </w:rPr>
              <w:t>2</w:t>
            </w:r>
          </w:p>
        </w:tc>
        <w:tc>
          <w:tcPr>
            <w:tcW w:w="1276" w:type="dxa"/>
            <w:tcBorders>
              <w:bottom w:val="single" w:color="auto" w:sz="4" w:space="0"/>
            </w:tcBorders>
          </w:tcPr>
          <w:p>
            <w:pPr>
              <w:adjustRightInd w:val="0"/>
              <w:snapToGrid w:val="0"/>
              <w:spacing w:line="300" w:lineRule="auto"/>
              <w:rPr>
                <w:kern w:val="0"/>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 w:type="dxa"/>
            <w:shd w:val="clear" w:color="auto" w:fill="F3F3F3"/>
          </w:tcPr>
          <w:p>
            <w:pPr>
              <w:adjustRightInd w:val="0"/>
              <w:snapToGrid w:val="0"/>
              <w:spacing w:line="300" w:lineRule="auto"/>
              <w:jc w:val="center"/>
              <w:rPr>
                <w:kern w:val="0"/>
                <w:szCs w:val="21"/>
              </w:rPr>
            </w:pPr>
            <w:r>
              <w:rPr>
                <w:kern w:val="0"/>
                <w:szCs w:val="21"/>
              </w:rPr>
              <w:t>7</w:t>
            </w:r>
          </w:p>
        </w:tc>
        <w:tc>
          <w:tcPr>
            <w:tcW w:w="2104" w:type="dxa"/>
            <w:shd w:val="clear" w:color="auto" w:fill="F3F3F3"/>
          </w:tcPr>
          <w:p>
            <w:pPr>
              <w:adjustRightInd w:val="0"/>
              <w:snapToGrid w:val="0"/>
              <w:spacing w:line="300" w:lineRule="auto"/>
              <w:jc w:val="left"/>
              <w:rPr>
                <w:kern w:val="0"/>
                <w:szCs w:val="21"/>
              </w:rPr>
            </w:pPr>
            <w:r>
              <w:rPr>
                <w:kern w:val="0"/>
                <w:szCs w:val="21"/>
              </w:rPr>
              <w:t xml:space="preserve">Copies of English language proficiency test results </w:t>
            </w:r>
          </w:p>
        </w:tc>
        <w:tc>
          <w:tcPr>
            <w:tcW w:w="5580" w:type="dxa"/>
            <w:shd w:val="clear" w:color="auto" w:fill="F3F3F3"/>
          </w:tcPr>
          <w:p>
            <w:pPr>
              <w:adjustRightInd w:val="0"/>
              <w:snapToGrid w:val="0"/>
              <w:spacing w:line="300" w:lineRule="auto"/>
              <w:rPr>
                <w:kern w:val="0"/>
                <w:szCs w:val="21"/>
              </w:rPr>
            </w:pPr>
            <w:r>
              <w:rPr>
                <w:kern w:val="0"/>
                <w:szCs w:val="21"/>
              </w:rPr>
              <w:t xml:space="preserve">If the applicants are not native English speakers orwhose undergraduate education was not in English should </w:t>
            </w:r>
            <w:r>
              <w:rPr>
                <w:rFonts w:hint="eastAsia"/>
                <w:kern w:val="0"/>
                <w:szCs w:val="21"/>
              </w:rPr>
              <w:t>provide</w:t>
            </w:r>
            <w:r>
              <w:rPr>
                <w:kern w:val="0"/>
                <w:szCs w:val="21"/>
              </w:rPr>
              <w:t xml:space="preserve"> English language proficiency test result</w:t>
            </w:r>
          </w:p>
        </w:tc>
        <w:tc>
          <w:tcPr>
            <w:tcW w:w="1049" w:type="dxa"/>
            <w:shd w:val="clear" w:color="auto" w:fill="F3F3F3"/>
          </w:tcPr>
          <w:p>
            <w:pPr>
              <w:adjustRightInd w:val="0"/>
              <w:snapToGrid w:val="0"/>
              <w:spacing w:line="300" w:lineRule="auto"/>
              <w:rPr>
                <w:kern w:val="0"/>
                <w:szCs w:val="21"/>
              </w:rPr>
            </w:pPr>
            <w:r>
              <w:rPr>
                <w:kern w:val="0"/>
                <w:szCs w:val="21"/>
              </w:rPr>
              <w:t>1</w:t>
            </w:r>
          </w:p>
        </w:tc>
        <w:tc>
          <w:tcPr>
            <w:tcW w:w="1276" w:type="dxa"/>
            <w:shd w:val="clear" w:color="auto" w:fill="F3F3F3"/>
          </w:tcPr>
          <w:p>
            <w:pPr>
              <w:adjustRightInd w:val="0"/>
              <w:snapToGrid w:val="0"/>
              <w:spacing w:line="300" w:lineRule="auto"/>
              <w:rPr>
                <w:kern w:val="0"/>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 w:type="dxa"/>
            <w:tcBorders>
              <w:bottom w:val="single" w:color="auto" w:sz="4" w:space="0"/>
            </w:tcBorders>
          </w:tcPr>
          <w:p>
            <w:pPr>
              <w:adjustRightInd w:val="0"/>
              <w:snapToGrid w:val="0"/>
              <w:spacing w:line="300" w:lineRule="auto"/>
              <w:jc w:val="center"/>
              <w:rPr>
                <w:kern w:val="0"/>
                <w:szCs w:val="21"/>
              </w:rPr>
            </w:pPr>
            <w:r>
              <w:rPr>
                <w:kern w:val="0"/>
                <w:szCs w:val="21"/>
              </w:rPr>
              <w:t>8</w:t>
            </w:r>
          </w:p>
        </w:tc>
        <w:tc>
          <w:tcPr>
            <w:tcW w:w="2104" w:type="dxa"/>
            <w:tcBorders>
              <w:bottom w:val="single" w:color="auto" w:sz="4" w:space="0"/>
            </w:tcBorders>
          </w:tcPr>
          <w:p>
            <w:pPr>
              <w:adjustRightInd w:val="0"/>
              <w:snapToGrid w:val="0"/>
              <w:spacing w:line="300" w:lineRule="auto"/>
              <w:jc w:val="left"/>
              <w:rPr>
                <w:kern w:val="0"/>
                <w:szCs w:val="21"/>
              </w:rPr>
            </w:pPr>
            <w:r>
              <w:rPr>
                <w:kern w:val="0"/>
                <w:szCs w:val="21"/>
              </w:rPr>
              <w:t xml:space="preserve">Photocopy of valid passport </w:t>
            </w:r>
          </w:p>
        </w:tc>
        <w:tc>
          <w:tcPr>
            <w:tcW w:w="5580" w:type="dxa"/>
            <w:tcBorders>
              <w:bottom w:val="single" w:color="auto" w:sz="4" w:space="0"/>
            </w:tcBorders>
          </w:tcPr>
          <w:p>
            <w:pPr>
              <w:adjustRightInd w:val="0"/>
              <w:snapToGrid w:val="0"/>
              <w:spacing w:line="300" w:lineRule="auto"/>
              <w:rPr>
                <w:kern w:val="0"/>
                <w:szCs w:val="21"/>
              </w:rPr>
            </w:pPr>
            <w:r>
              <w:rPr>
                <w:kern w:val="0"/>
                <w:szCs w:val="21"/>
              </w:rPr>
              <w:t>The passport type must be ordinary.</w:t>
            </w:r>
          </w:p>
          <w:p>
            <w:pPr>
              <w:adjustRightInd w:val="0"/>
              <w:snapToGrid w:val="0"/>
              <w:spacing w:line="300" w:lineRule="auto"/>
              <w:rPr>
                <w:kern w:val="0"/>
                <w:szCs w:val="21"/>
              </w:rPr>
            </w:pPr>
            <w:r>
              <w:rPr>
                <w:b/>
                <w:kern w:val="0"/>
                <w:szCs w:val="21"/>
              </w:rPr>
              <w:t>Important</w:t>
            </w:r>
            <w:r>
              <w:rPr>
                <w:kern w:val="0"/>
                <w:szCs w:val="21"/>
              </w:rPr>
              <w:t>: All successful candidates should enter in China and register with PKU with the same identity they used while applying for the maters’ program at PKU.</w:t>
            </w:r>
          </w:p>
        </w:tc>
        <w:tc>
          <w:tcPr>
            <w:tcW w:w="1049" w:type="dxa"/>
            <w:tcBorders>
              <w:bottom w:val="single" w:color="auto" w:sz="4" w:space="0"/>
            </w:tcBorders>
          </w:tcPr>
          <w:p>
            <w:pPr>
              <w:adjustRightInd w:val="0"/>
              <w:snapToGrid w:val="0"/>
              <w:spacing w:line="300" w:lineRule="auto"/>
              <w:rPr>
                <w:kern w:val="0"/>
                <w:szCs w:val="21"/>
              </w:rPr>
            </w:pPr>
            <w:r>
              <w:rPr>
                <w:rFonts w:hint="eastAsia"/>
                <w:kern w:val="0"/>
                <w:szCs w:val="21"/>
              </w:rPr>
              <w:t>0</w:t>
            </w:r>
          </w:p>
        </w:tc>
        <w:tc>
          <w:tcPr>
            <w:tcW w:w="1276" w:type="dxa"/>
            <w:tcBorders>
              <w:bottom w:val="single" w:color="auto" w:sz="4" w:space="0"/>
            </w:tcBorders>
          </w:tcPr>
          <w:p>
            <w:pPr>
              <w:adjustRightInd w:val="0"/>
              <w:snapToGrid w:val="0"/>
              <w:spacing w:line="300" w:lineRule="auto"/>
              <w:rPr>
                <w:kern w:val="0"/>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 w:type="dxa"/>
            <w:shd w:val="clear" w:color="auto" w:fill="F3F3F3"/>
          </w:tcPr>
          <w:p>
            <w:pPr>
              <w:adjustRightInd w:val="0"/>
              <w:snapToGrid w:val="0"/>
              <w:spacing w:line="300" w:lineRule="auto"/>
              <w:jc w:val="center"/>
              <w:rPr>
                <w:kern w:val="0"/>
                <w:szCs w:val="21"/>
              </w:rPr>
            </w:pPr>
            <w:r>
              <w:rPr>
                <w:rFonts w:hint="eastAsia"/>
                <w:kern w:val="0"/>
                <w:szCs w:val="21"/>
              </w:rPr>
              <w:t>9</w:t>
            </w:r>
          </w:p>
        </w:tc>
        <w:tc>
          <w:tcPr>
            <w:tcW w:w="2104" w:type="dxa"/>
            <w:shd w:val="clear" w:color="auto" w:fill="F3F3F3"/>
          </w:tcPr>
          <w:p>
            <w:pPr>
              <w:adjustRightInd w:val="0"/>
              <w:snapToGrid w:val="0"/>
              <w:spacing w:line="300" w:lineRule="auto"/>
              <w:jc w:val="left"/>
              <w:rPr>
                <w:kern w:val="0"/>
                <w:szCs w:val="21"/>
              </w:rPr>
            </w:pPr>
            <w:r>
              <w:rPr>
                <w:kern w:val="0"/>
                <w:szCs w:val="21"/>
              </w:rPr>
              <w:t>Recent passport size photos</w:t>
            </w:r>
          </w:p>
        </w:tc>
        <w:tc>
          <w:tcPr>
            <w:tcW w:w="5580" w:type="dxa"/>
            <w:shd w:val="clear" w:color="auto" w:fill="F3F3F3"/>
          </w:tcPr>
          <w:p>
            <w:pPr>
              <w:adjustRightInd w:val="0"/>
              <w:snapToGrid w:val="0"/>
              <w:spacing w:line="300" w:lineRule="auto"/>
              <w:rPr>
                <w:kern w:val="0"/>
                <w:szCs w:val="21"/>
              </w:rPr>
            </w:pPr>
            <w:r>
              <w:rPr>
                <w:rFonts w:hint="eastAsia"/>
                <w:kern w:val="0"/>
                <w:szCs w:val="21"/>
              </w:rPr>
              <w:t xml:space="preserve">One photo should be stuck on the </w:t>
            </w:r>
            <w:r>
              <w:rPr>
                <w:kern w:val="0"/>
                <w:szCs w:val="21"/>
              </w:rPr>
              <w:t>application form</w:t>
            </w:r>
            <w:r>
              <w:rPr>
                <w:rFonts w:hint="eastAsia"/>
                <w:kern w:val="0"/>
                <w:szCs w:val="21"/>
              </w:rPr>
              <w:t>.</w:t>
            </w:r>
          </w:p>
        </w:tc>
        <w:tc>
          <w:tcPr>
            <w:tcW w:w="1049" w:type="dxa"/>
            <w:shd w:val="clear" w:color="auto" w:fill="F3F3F3"/>
          </w:tcPr>
          <w:p>
            <w:pPr>
              <w:adjustRightInd w:val="0"/>
              <w:snapToGrid w:val="0"/>
              <w:spacing w:line="300" w:lineRule="auto"/>
              <w:rPr>
                <w:kern w:val="0"/>
                <w:szCs w:val="21"/>
              </w:rPr>
            </w:pPr>
            <w:r>
              <w:rPr>
                <w:kern w:val="0"/>
                <w:szCs w:val="21"/>
              </w:rPr>
              <w:t>2</w:t>
            </w:r>
          </w:p>
        </w:tc>
        <w:tc>
          <w:tcPr>
            <w:tcW w:w="1276" w:type="dxa"/>
            <w:shd w:val="clear" w:color="auto" w:fill="F3F3F3"/>
          </w:tcPr>
          <w:p>
            <w:pPr>
              <w:adjustRightInd w:val="0"/>
              <w:snapToGrid w:val="0"/>
              <w:spacing w:line="300" w:lineRule="auto"/>
              <w:rPr>
                <w:kern w:val="0"/>
                <w:szCs w:val="21"/>
              </w:rPr>
            </w:pPr>
            <w:r>
              <w:rPr>
                <w:rFonts w:hint="eastAsia"/>
                <w:kern w:val="0"/>
                <w:szCs w:val="21"/>
              </w:rPr>
              <w:t>0</w:t>
            </w:r>
          </w:p>
        </w:tc>
      </w:tr>
    </w:tbl>
    <w:p>
      <w:pPr>
        <w:adjustRightInd w:val="0"/>
        <w:snapToGrid w:val="0"/>
        <w:spacing w:line="300" w:lineRule="auto"/>
        <w:ind w:left="479" w:hanging="479" w:hangingChars="199"/>
        <w:rPr>
          <w:b/>
          <w:sz w:val="24"/>
        </w:rPr>
      </w:pPr>
      <w:r>
        <w:rPr>
          <w:rFonts w:hint="eastAsia"/>
          <w:b/>
          <w:sz w:val="24"/>
        </w:rPr>
        <w:t>Note:</w:t>
      </w:r>
    </w:p>
    <w:p>
      <w:pPr>
        <w:adjustRightInd w:val="0"/>
        <w:snapToGrid w:val="0"/>
        <w:spacing w:line="300" w:lineRule="auto"/>
        <w:ind w:left="359" w:leftChars="171"/>
        <w:rPr>
          <w:b/>
          <w:sz w:val="24"/>
        </w:rPr>
      </w:pPr>
      <w:r>
        <w:rPr>
          <w:b/>
          <w:sz w:val="24"/>
        </w:rPr>
        <w:t xml:space="preserve">The documents provided should be the original documents in English or </w:t>
      </w:r>
      <w:r>
        <w:rPr>
          <w:rFonts w:hint="eastAsia"/>
          <w:b/>
          <w:sz w:val="24"/>
        </w:rPr>
        <w:t xml:space="preserve">in </w:t>
      </w:r>
      <w:r>
        <w:rPr>
          <w:b/>
          <w:sz w:val="24"/>
        </w:rPr>
        <w:t>Chinese; otherwise</w:t>
      </w:r>
      <w:r>
        <w:rPr>
          <w:rFonts w:hint="eastAsia"/>
          <w:b/>
          <w:sz w:val="24"/>
        </w:rPr>
        <w:t>,</w:t>
      </w:r>
      <w:r>
        <w:rPr>
          <w:b/>
          <w:sz w:val="24"/>
        </w:rPr>
        <w:t xml:space="preserve"> notarized translations in English or </w:t>
      </w:r>
      <w:r>
        <w:rPr>
          <w:rFonts w:hint="eastAsia"/>
          <w:b/>
          <w:sz w:val="24"/>
        </w:rPr>
        <w:t xml:space="preserve">in </w:t>
      </w:r>
      <w:r>
        <w:rPr>
          <w:b/>
          <w:sz w:val="24"/>
        </w:rPr>
        <w:t>Chinese are required.</w:t>
      </w:r>
    </w:p>
    <w:p>
      <w:pPr>
        <w:adjustRightInd w:val="0"/>
        <w:snapToGrid w:val="0"/>
        <w:spacing w:line="300" w:lineRule="auto"/>
        <w:ind w:left="359" w:leftChars="171"/>
        <w:rPr>
          <w:b/>
          <w:sz w:val="24"/>
        </w:rPr>
      </w:pPr>
      <w:r>
        <w:rPr>
          <w:rFonts w:hint="eastAsia"/>
          <w:b/>
          <w:sz w:val="24"/>
        </w:rPr>
        <w:t>A</w:t>
      </w:r>
      <w:r>
        <w:rPr>
          <w:b/>
          <w:sz w:val="24"/>
        </w:rPr>
        <w:t>ll</w:t>
      </w:r>
      <w:r>
        <w:rPr>
          <w:rFonts w:hint="eastAsia"/>
          <w:b/>
          <w:sz w:val="24"/>
        </w:rPr>
        <w:t xml:space="preserve"> the application materials will not be returned </w:t>
      </w:r>
      <w:r>
        <w:rPr>
          <w:b/>
          <w:sz w:val="24"/>
        </w:rPr>
        <w:t>whether</w:t>
      </w:r>
      <w:r>
        <w:rPr>
          <w:rFonts w:hint="eastAsia"/>
          <w:b/>
          <w:sz w:val="24"/>
        </w:rPr>
        <w:t xml:space="preserve"> the applicant is accepted or not.</w:t>
      </w:r>
    </w:p>
    <w:p>
      <w:pPr>
        <w:adjustRightInd w:val="0"/>
        <w:snapToGrid w:val="0"/>
        <w:spacing w:line="300" w:lineRule="auto"/>
        <w:rPr>
          <w:b/>
          <w:color w:val="0099CC"/>
          <w:kern w:val="0"/>
          <w:sz w:val="28"/>
          <w:szCs w:val="28"/>
        </w:rPr>
      </w:pPr>
      <w:r>
        <w:rPr>
          <w:b/>
          <w:color w:val="0099CC"/>
          <w:kern w:val="0"/>
          <w:sz w:val="28"/>
          <w:szCs w:val="28"/>
        </w:rPr>
        <w:t>Application Deadline</w:t>
      </w:r>
    </w:p>
    <w:p>
      <w:pPr>
        <w:pStyle w:val="8"/>
        <w:adjustRightInd w:val="0"/>
        <w:snapToGrid w:val="0"/>
        <w:spacing w:before="0" w:beforeAutospacing="0" w:after="0" w:afterAutospacing="0" w:line="300" w:lineRule="auto"/>
        <w:jc w:val="both"/>
        <w:rPr>
          <w:rFonts w:ascii="Times New Roman" w:hAnsi="Times New Roman" w:cs="Times New Roman"/>
          <w:b/>
        </w:rPr>
      </w:pPr>
      <w:r>
        <w:rPr>
          <w:rFonts w:hint="eastAsia" w:ascii="Times New Roman" w:hAnsi="Times New Roman" w:cs="Times New Roman"/>
        </w:rPr>
        <w:t>All</w:t>
      </w:r>
      <w:r>
        <w:rPr>
          <w:rFonts w:ascii="Times New Roman" w:hAnsi="Times New Roman" w:cs="Times New Roman"/>
        </w:rPr>
        <w:t xml:space="preserve"> the application materials must be </w:t>
      </w:r>
      <w:r>
        <w:rPr>
          <w:rFonts w:hint="eastAsia" w:ascii="Times New Roman" w:hAnsi="Times New Roman" w:cs="Times New Roman"/>
        </w:rPr>
        <w:t>received</w:t>
      </w:r>
      <w:r>
        <w:rPr>
          <w:rFonts w:ascii="Times New Roman" w:hAnsi="Times New Roman" w:cs="Times New Roman"/>
        </w:rPr>
        <w:t xml:space="preserve"> before</w:t>
      </w:r>
      <w:r>
        <w:rPr>
          <w:rFonts w:hint="eastAsia" w:ascii="Times New Roman" w:hAnsi="Times New Roman" w:cs="Times New Roman"/>
          <w:lang w:val="en-US" w:eastAsia="zh-CN"/>
        </w:rPr>
        <w:t xml:space="preserve"> </w:t>
      </w:r>
      <w:bookmarkStart w:id="25" w:name="_GoBack"/>
      <w:bookmarkEnd w:id="25"/>
      <w:r>
        <w:rPr>
          <w:rFonts w:hint="eastAsia" w:ascii="Times New Roman" w:hAnsi="Times New Roman" w:cs="Times New Roman"/>
          <w:b/>
          <w:bCs/>
          <w:lang w:val="en-US" w:eastAsia="zh-CN"/>
        </w:rPr>
        <w:t>May</w:t>
      </w:r>
      <w:r>
        <w:rPr>
          <w:rFonts w:hint="eastAsia" w:ascii="Times New Roman" w:hAnsi="Times New Roman" w:cs="Times New Roman"/>
          <w:b/>
          <w:bCs/>
        </w:rPr>
        <w:t xml:space="preserve"> </w:t>
      </w:r>
      <w:r>
        <w:rPr>
          <w:rFonts w:hint="eastAsia" w:ascii="Times New Roman" w:hAnsi="Times New Roman" w:cs="Times New Roman"/>
          <w:b/>
          <w:bCs/>
          <w:lang w:val="en-US" w:eastAsia="zh-CN"/>
        </w:rPr>
        <w:t>3</w:t>
      </w:r>
      <w:r>
        <w:rPr>
          <w:rFonts w:hint="eastAsia" w:ascii="Times New Roman" w:hAnsi="Times New Roman" w:cs="Times New Roman"/>
          <w:b/>
          <w:bCs/>
        </w:rPr>
        <w:t>1, 2016</w:t>
      </w:r>
      <w:r>
        <w:rPr>
          <w:rFonts w:ascii="Times New Roman" w:hAnsi="Times New Roman" w:cs="Times New Roman"/>
          <w:b/>
          <w:bCs/>
        </w:rPr>
        <w:t xml:space="preserve">. </w:t>
      </w:r>
      <w:r>
        <w:rPr>
          <w:rFonts w:hint="eastAsia" w:ascii="Times New Roman" w:hAnsi="Times New Roman" w:cs="Times New Roman"/>
        </w:rPr>
        <w:t>Any late a</w:t>
      </w:r>
      <w:r>
        <w:rPr>
          <w:rFonts w:ascii="Times New Roman" w:hAnsi="Times New Roman" w:cs="Times New Roman"/>
        </w:rPr>
        <w:t xml:space="preserve">pplications </w:t>
      </w:r>
      <w:r>
        <w:rPr>
          <w:rFonts w:hint="eastAsia" w:ascii="Times New Roman" w:hAnsi="Times New Roman" w:cs="Times New Roman"/>
        </w:rPr>
        <w:t>will not</w:t>
      </w:r>
      <w:r>
        <w:rPr>
          <w:rFonts w:ascii="Times New Roman" w:hAnsi="Times New Roman" w:cs="Times New Roman"/>
        </w:rPr>
        <w:t xml:space="preserve"> be considered.（</w:t>
      </w:r>
      <w:r>
        <w:rPr>
          <w:rStyle w:val="16"/>
          <w:rFonts w:ascii="Times New Roman" w:hAnsi="Times New Roman" w:cs="Times New Roman"/>
        </w:rPr>
        <w:t>excluding</w:t>
      </w:r>
      <w:r>
        <w:rPr>
          <w:rStyle w:val="16"/>
          <w:rFonts w:hint="eastAsia" w:ascii="Times New Roman" w:hAnsi="Times New Roman" w:cs="Times New Roman"/>
        </w:rPr>
        <w:t xml:space="preserve"> special case）</w:t>
      </w:r>
    </w:p>
    <w:p>
      <w:pPr>
        <w:widowControl/>
        <w:adjustRightInd w:val="0"/>
        <w:snapToGrid w:val="0"/>
        <w:spacing w:line="300" w:lineRule="auto"/>
        <w:rPr>
          <w:kern w:val="0"/>
          <w:sz w:val="24"/>
        </w:rPr>
      </w:pPr>
      <w:r>
        <w:rPr>
          <w:rFonts w:hint="eastAsia"/>
          <w:kern w:val="0"/>
          <w:sz w:val="24"/>
        </w:rPr>
        <w:t>The Admission Noti</w:t>
      </w:r>
      <w:r>
        <w:rPr>
          <w:kern w:val="0"/>
          <w:sz w:val="24"/>
        </w:rPr>
        <w:t>ce</w:t>
      </w:r>
      <w:r>
        <w:rPr>
          <w:rFonts w:hint="eastAsia"/>
          <w:kern w:val="0"/>
          <w:sz w:val="24"/>
        </w:rPr>
        <w:t xml:space="preserve"> will be sent out in June 20 or so.</w:t>
      </w:r>
    </w:p>
    <w:p>
      <w:pPr>
        <w:widowControl/>
        <w:adjustRightInd w:val="0"/>
        <w:snapToGrid w:val="0"/>
        <w:spacing w:line="300" w:lineRule="auto"/>
        <w:rPr>
          <w:kern w:val="0"/>
          <w:sz w:val="24"/>
        </w:rPr>
      </w:pPr>
    </w:p>
    <w:p>
      <w:pPr>
        <w:widowControl/>
        <w:adjustRightInd w:val="0"/>
        <w:snapToGrid w:val="0"/>
        <w:spacing w:line="300" w:lineRule="auto"/>
        <w:rPr>
          <w:b/>
          <w:color w:val="0099CC"/>
          <w:kern w:val="0"/>
          <w:sz w:val="28"/>
          <w:szCs w:val="28"/>
        </w:rPr>
      </w:pPr>
      <w:r>
        <w:fldChar w:fldCharType="begin"/>
      </w:r>
      <w:r>
        <w:instrText xml:space="preserve"> HYPERLINK "javascript:show(1)" </w:instrText>
      </w:r>
      <w:r>
        <w:fldChar w:fldCharType="separate"/>
      </w:r>
      <w:r>
        <w:rPr>
          <w:b/>
          <w:color w:val="0099CC"/>
          <w:kern w:val="0"/>
          <w:sz w:val="28"/>
          <w:szCs w:val="28"/>
        </w:rPr>
        <w:t>Admission</w:t>
      </w:r>
      <w:r>
        <w:rPr>
          <w:b/>
          <w:color w:val="0099CC"/>
          <w:kern w:val="0"/>
          <w:sz w:val="28"/>
          <w:szCs w:val="28"/>
        </w:rPr>
        <w:fldChar w:fldCharType="end"/>
      </w:r>
    </w:p>
    <w:p>
      <w:pPr>
        <w:widowControl/>
        <w:adjustRightInd w:val="0"/>
        <w:snapToGrid w:val="0"/>
        <w:spacing w:line="300" w:lineRule="auto"/>
        <w:rPr>
          <w:color w:val="0099CC"/>
          <w:kern w:val="0"/>
          <w:sz w:val="24"/>
        </w:rPr>
      </w:pPr>
      <w:r>
        <w:rPr>
          <w:kern w:val="0"/>
          <w:sz w:val="24"/>
        </w:rPr>
        <w:t>The eligibility of all the applicants will be assessed according to the requirements by the International Students Office,</w:t>
      </w:r>
      <w:r>
        <w:rPr>
          <w:rFonts w:hint="eastAsia"/>
          <w:sz w:val="24"/>
        </w:rPr>
        <w:t xml:space="preserve"> SWJTU. </w:t>
      </w:r>
    </w:p>
    <w:p>
      <w:pPr>
        <w:widowControl/>
        <w:adjustRightInd w:val="0"/>
        <w:snapToGrid w:val="0"/>
        <w:spacing w:line="300" w:lineRule="auto"/>
        <w:rPr>
          <w:b/>
          <w:color w:val="0099CC"/>
          <w:kern w:val="0"/>
          <w:sz w:val="28"/>
          <w:szCs w:val="28"/>
        </w:rPr>
      </w:pPr>
      <w:r>
        <w:rPr>
          <w:rFonts w:hint="eastAsia"/>
          <w:b/>
          <w:color w:val="0099CC"/>
          <w:kern w:val="0"/>
          <w:sz w:val="28"/>
          <w:szCs w:val="28"/>
        </w:rPr>
        <w:t>Registration Period</w:t>
      </w:r>
    </w:p>
    <w:p>
      <w:pPr>
        <w:widowControl/>
        <w:adjustRightInd w:val="0"/>
        <w:snapToGrid w:val="0"/>
        <w:spacing w:line="300" w:lineRule="auto"/>
        <w:rPr>
          <w:kern w:val="0"/>
          <w:sz w:val="24"/>
        </w:rPr>
      </w:pPr>
      <w:r>
        <w:rPr>
          <w:rFonts w:hint="eastAsia"/>
          <w:kern w:val="0"/>
          <w:sz w:val="24"/>
        </w:rPr>
        <w:t xml:space="preserve">September </w:t>
      </w:r>
      <w:r>
        <w:rPr>
          <w:kern w:val="0"/>
          <w:sz w:val="24"/>
        </w:rPr>
        <w:t>1</w:t>
      </w:r>
      <w:r>
        <w:rPr>
          <w:kern w:val="0"/>
          <w:sz w:val="24"/>
          <w:vertAlign w:val="superscript"/>
        </w:rPr>
        <w:t>st</w:t>
      </w:r>
      <w:r>
        <w:rPr>
          <w:kern w:val="0"/>
          <w:sz w:val="24"/>
        </w:rPr>
        <w:t>, 201</w:t>
      </w:r>
      <w:r>
        <w:rPr>
          <w:rFonts w:hint="eastAsia"/>
          <w:kern w:val="0"/>
          <w:sz w:val="24"/>
        </w:rPr>
        <w:t>5 unless otherwise informed.</w:t>
      </w:r>
    </w:p>
    <w:p>
      <w:pPr>
        <w:widowControl/>
        <w:adjustRightInd w:val="0"/>
        <w:snapToGrid w:val="0"/>
        <w:spacing w:line="300" w:lineRule="auto"/>
        <w:rPr>
          <w:kern w:val="0"/>
          <w:sz w:val="24"/>
        </w:rPr>
      </w:pPr>
    </w:p>
    <w:p>
      <w:pPr>
        <w:widowControl/>
        <w:adjustRightInd w:val="0"/>
        <w:snapToGrid w:val="0"/>
        <w:spacing w:line="300" w:lineRule="auto"/>
        <w:rPr>
          <w:kern w:val="0"/>
          <w:sz w:val="24"/>
        </w:rPr>
      </w:pPr>
      <w:r>
        <w:fldChar w:fldCharType="begin"/>
      </w:r>
      <w:r>
        <w:instrText xml:space="preserve"> HYPERLINK "javascript:show(0)" </w:instrText>
      </w:r>
      <w:r>
        <w:fldChar w:fldCharType="separate"/>
      </w:r>
      <w:r>
        <w:rPr>
          <w:b/>
          <w:color w:val="0099CC"/>
          <w:kern w:val="0"/>
          <w:sz w:val="28"/>
          <w:szCs w:val="28"/>
        </w:rPr>
        <w:t xml:space="preserve">Contact </w:t>
      </w:r>
      <w:r>
        <w:rPr>
          <w:rFonts w:hint="eastAsia"/>
          <w:b/>
          <w:color w:val="0099CC"/>
          <w:kern w:val="0"/>
          <w:sz w:val="28"/>
          <w:szCs w:val="28"/>
        </w:rPr>
        <w:t>Information</w:t>
      </w:r>
      <w:r>
        <w:rPr>
          <w:rFonts w:hint="eastAsia"/>
          <w:b/>
          <w:color w:val="0099CC"/>
          <w:kern w:val="0"/>
          <w:sz w:val="28"/>
          <w:szCs w:val="28"/>
        </w:rPr>
        <w:fldChar w:fldCharType="end"/>
      </w:r>
    </w:p>
    <w:p>
      <w:pPr>
        <w:widowControl/>
        <w:adjustRightInd w:val="0"/>
        <w:snapToGrid w:val="0"/>
        <w:spacing w:line="300" w:lineRule="auto"/>
        <w:rPr>
          <w:kern w:val="0"/>
          <w:sz w:val="24"/>
        </w:rPr>
      </w:pPr>
      <w:r>
        <w:rPr>
          <w:kern w:val="0"/>
          <w:sz w:val="24"/>
        </w:rPr>
        <w:t>Website:</w:t>
      </w:r>
      <w:r>
        <w:fldChar w:fldCharType="begin"/>
      </w:r>
      <w:r>
        <w:instrText xml:space="preserve"> HYPERLINK "%20Http://iso.swjtu.edu.cn" </w:instrText>
      </w:r>
      <w:r>
        <w:fldChar w:fldCharType="separate"/>
      </w:r>
      <w:r>
        <w:rPr>
          <w:rStyle w:val="12"/>
          <w:sz w:val="24"/>
        </w:rPr>
        <w:t xml:space="preserve"> Http://iso</w:t>
      </w:r>
      <w:r>
        <w:rPr>
          <w:rStyle w:val="12"/>
          <w:rFonts w:hint="eastAsia"/>
          <w:sz w:val="24"/>
        </w:rPr>
        <w:t>.swjtu.edu.cn</w:t>
      </w:r>
      <w:r>
        <w:rPr>
          <w:rStyle w:val="12"/>
          <w:rFonts w:hint="eastAsia"/>
          <w:sz w:val="24"/>
        </w:rPr>
        <w:fldChar w:fldCharType="end"/>
      </w:r>
    </w:p>
    <w:p>
      <w:pPr>
        <w:widowControl/>
        <w:adjustRightInd w:val="0"/>
        <w:snapToGrid w:val="0"/>
        <w:spacing w:line="300" w:lineRule="auto"/>
        <w:rPr>
          <w:kern w:val="0"/>
          <w:sz w:val="24"/>
        </w:rPr>
      </w:pPr>
      <w:r>
        <w:rPr>
          <w:kern w:val="0"/>
          <w:sz w:val="24"/>
        </w:rPr>
        <w:t>E-mail:</w:t>
      </w:r>
      <w:r>
        <w:fldChar w:fldCharType="begin"/>
      </w:r>
      <w:r>
        <w:instrText xml:space="preserve"> HYPERLINK "mailto:niwen@swjtu.cn" </w:instrText>
      </w:r>
      <w:r>
        <w:fldChar w:fldCharType="separate"/>
      </w:r>
      <w:r>
        <w:rPr>
          <w:rStyle w:val="12"/>
          <w:rFonts w:hint="eastAsia"/>
          <w:sz w:val="24"/>
        </w:rPr>
        <w:t>niwen@swjtu.cn</w:t>
      </w:r>
      <w:r>
        <w:rPr>
          <w:rStyle w:val="12"/>
          <w:rFonts w:hint="eastAsia"/>
          <w:sz w:val="24"/>
        </w:rPr>
        <w:fldChar w:fldCharType="end"/>
      </w:r>
      <w:r>
        <w:rPr>
          <w:rFonts w:hint="eastAsia"/>
          <w:sz w:val="24"/>
        </w:rPr>
        <w:t>或fangwen</w:t>
      </w:r>
      <w:r>
        <w:rPr>
          <w:sz w:val="24"/>
        </w:rPr>
        <w:t>1726@hotmail.com</w:t>
      </w:r>
    </w:p>
    <w:p>
      <w:pPr>
        <w:widowControl/>
        <w:adjustRightInd w:val="0"/>
        <w:snapToGrid w:val="0"/>
        <w:spacing w:line="300" w:lineRule="auto"/>
        <w:rPr>
          <w:kern w:val="0"/>
          <w:sz w:val="24"/>
        </w:rPr>
      </w:pPr>
      <w:r>
        <w:rPr>
          <w:kern w:val="0"/>
          <w:sz w:val="24"/>
        </w:rPr>
        <w:t>Telephone: (86-</w:t>
      </w:r>
      <w:r>
        <w:rPr>
          <w:rFonts w:hint="eastAsia"/>
          <w:kern w:val="0"/>
          <w:sz w:val="24"/>
        </w:rPr>
        <w:t>28</w:t>
      </w:r>
      <w:r>
        <w:rPr>
          <w:kern w:val="0"/>
          <w:sz w:val="24"/>
        </w:rPr>
        <w:t>)66366343;(86-</w:t>
      </w:r>
      <w:r>
        <w:rPr>
          <w:rFonts w:hint="eastAsia"/>
          <w:kern w:val="0"/>
          <w:sz w:val="24"/>
        </w:rPr>
        <w:t>28</w:t>
      </w:r>
      <w:r>
        <w:rPr>
          <w:kern w:val="0"/>
          <w:sz w:val="24"/>
        </w:rPr>
        <w:t>)66367385</w:t>
      </w:r>
    </w:p>
    <w:p>
      <w:pPr>
        <w:widowControl/>
        <w:adjustRightInd w:val="0"/>
        <w:snapToGrid w:val="0"/>
        <w:spacing w:line="300" w:lineRule="auto"/>
        <w:rPr>
          <w:kern w:val="0"/>
          <w:sz w:val="24"/>
        </w:rPr>
      </w:pPr>
      <w:r>
        <w:rPr>
          <w:kern w:val="0"/>
          <w:sz w:val="24"/>
        </w:rPr>
        <w:t>Fax: (86-</w:t>
      </w:r>
      <w:r>
        <w:rPr>
          <w:rFonts w:hint="eastAsia"/>
          <w:kern w:val="0"/>
          <w:sz w:val="24"/>
        </w:rPr>
        <w:t>28</w:t>
      </w:r>
      <w:r>
        <w:rPr>
          <w:kern w:val="0"/>
          <w:sz w:val="24"/>
        </w:rPr>
        <w:t xml:space="preserve">) </w:t>
      </w:r>
      <w:r>
        <w:rPr>
          <w:rFonts w:hint="eastAsia"/>
          <w:kern w:val="0"/>
          <w:sz w:val="24"/>
        </w:rPr>
        <w:t>66</w:t>
      </w:r>
      <w:r>
        <w:rPr>
          <w:kern w:val="0"/>
          <w:sz w:val="24"/>
        </w:rPr>
        <w:t>366346</w:t>
      </w:r>
    </w:p>
    <w:p>
      <w:pPr>
        <w:widowControl/>
        <w:adjustRightInd w:val="0"/>
        <w:snapToGrid w:val="0"/>
        <w:spacing w:line="300" w:lineRule="auto"/>
        <w:ind w:left="480" w:hanging="480" w:hangingChars="200"/>
        <w:jc w:val="left"/>
      </w:pPr>
      <w:r>
        <w:rPr>
          <w:kern w:val="0"/>
          <w:sz w:val="24"/>
        </w:rPr>
        <w:t xml:space="preserve">Address: International Students Office, SWJTU, </w:t>
      </w:r>
      <w:r>
        <w:rPr>
          <w:rFonts w:hint="eastAsia"/>
          <w:kern w:val="0"/>
          <w:sz w:val="24"/>
        </w:rPr>
        <w:t>Western</w:t>
      </w:r>
      <w:r>
        <w:rPr>
          <w:kern w:val="0"/>
          <w:sz w:val="24"/>
        </w:rPr>
        <w:t xml:space="preserve"> H</w:t>
      </w:r>
      <w:r>
        <w:rPr>
          <w:rFonts w:hint="eastAsia"/>
          <w:kern w:val="0"/>
          <w:sz w:val="24"/>
        </w:rPr>
        <w:t>i-tech</w:t>
      </w:r>
      <w:r>
        <w:rPr>
          <w:kern w:val="0"/>
          <w:sz w:val="24"/>
        </w:rPr>
        <w:t xml:space="preserve"> Z</w:t>
      </w:r>
      <w:r>
        <w:rPr>
          <w:rFonts w:hint="eastAsia"/>
          <w:kern w:val="0"/>
          <w:sz w:val="24"/>
        </w:rPr>
        <w:t>one, Chengdu</w:t>
      </w:r>
      <w:r>
        <w:rPr>
          <w:rFonts w:hint="eastAsia"/>
          <w:sz w:val="24"/>
        </w:rPr>
        <w:t>, 611756, P.R.China</w:t>
      </w:r>
    </w:p>
    <w:p>
      <w:pPr>
        <w:widowControl/>
        <w:adjustRightInd w:val="0"/>
        <w:snapToGrid w:val="0"/>
        <w:spacing w:line="300" w:lineRule="auto"/>
        <w:rPr>
          <w:kern w:val="0"/>
          <w:sz w:val="24"/>
        </w:rPr>
      </w:pPr>
    </w:p>
    <w:p>
      <w:pPr>
        <w:widowControl/>
        <w:adjustRightInd w:val="0"/>
        <w:snapToGrid w:val="0"/>
        <w:spacing w:line="300" w:lineRule="auto"/>
        <w:rPr>
          <w:rFonts w:ascii="宋体" w:cs="华文中宋"/>
          <w:b/>
          <w:bCs/>
          <w:color w:val="000000"/>
          <w:kern w:val="0"/>
          <w:sz w:val="28"/>
          <w:szCs w:val="28"/>
          <w:shd w:val="clear" w:color="auto" w:fill="FFFFFF"/>
        </w:rPr>
      </w:pPr>
    </w:p>
    <w:p>
      <w:pPr>
        <w:widowControl/>
        <w:adjustRightInd w:val="0"/>
        <w:snapToGrid w:val="0"/>
        <w:spacing w:line="300" w:lineRule="auto"/>
        <w:rPr>
          <w:rFonts w:ascii="宋体" w:cs="华文中宋"/>
          <w:b/>
          <w:bCs/>
          <w:color w:val="000000"/>
          <w:kern w:val="0"/>
          <w:sz w:val="28"/>
          <w:szCs w:val="28"/>
          <w:shd w:val="clear" w:color="auto" w:fill="FFFFFF"/>
        </w:rPr>
      </w:pPr>
    </w:p>
    <w:p>
      <w:pPr>
        <w:widowControl/>
        <w:adjustRightInd w:val="0"/>
        <w:snapToGrid w:val="0"/>
        <w:spacing w:line="300" w:lineRule="auto"/>
        <w:rPr>
          <w:rFonts w:ascii="宋体" w:cs="华文中宋"/>
          <w:b/>
          <w:bCs/>
          <w:color w:val="000000"/>
          <w:kern w:val="0"/>
          <w:sz w:val="28"/>
          <w:szCs w:val="28"/>
          <w:shd w:val="clear" w:color="auto" w:fill="FFFFFF"/>
        </w:rPr>
      </w:pPr>
    </w:p>
    <w:p>
      <w:pPr>
        <w:widowControl/>
        <w:adjustRightInd w:val="0"/>
        <w:snapToGrid w:val="0"/>
        <w:spacing w:line="300" w:lineRule="auto"/>
        <w:rPr>
          <w:rFonts w:ascii="宋体" w:cs="华文中宋"/>
          <w:b/>
          <w:bCs/>
          <w:color w:val="000000"/>
          <w:kern w:val="0"/>
          <w:sz w:val="28"/>
          <w:szCs w:val="28"/>
          <w:shd w:val="clear" w:color="auto" w:fill="FFFFFF"/>
        </w:rPr>
      </w:pPr>
    </w:p>
    <w:p>
      <w:pPr>
        <w:adjustRightInd w:val="0"/>
        <w:snapToGrid w:val="0"/>
        <w:spacing w:line="300" w:lineRule="auto"/>
        <w:jc w:val="center"/>
        <w:rPr>
          <w:rFonts w:hAnsi="宋体"/>
          <w:b/>
          <w:sz w:val="32"/>
          <w:szCs w:val="32"/>
        </w:rPr>
        <w:sectPr>
          <w:footerReference r:id="rId3" w:type="default"/>
          <w:pgSz w:w="11906" w:h="16838"/>
          <w:pgMar w:top="1440" w:right="1077" w:bottom="1701" w:left="1077" w:header="851" w:footer="992" w:gutter="0"/>
          <w:pgNumType w:fmt="numberInDash" w:start="1"/>
          <w:cols w:space="720" w:num="1"/>
          <w:docGrid w:type="lines" w:linePitch="312" w:charSpace="0"/>
        </w:sectPr>
      </w:pPr>
    </w:p>
    <w:p>
      <w:pPr>
        <w:adjustRightInd w:val="0"/>
        <w:snapToGrid w:val="0"/>
        <w:spacing w:line="300" w:lineRule="auto"/>
        <w:jc w:val="center"/>
        <w:rPr>
          <w:rFonts w:hAnsi="宋体"/>
          <w:b/>
          <w:sz w:val="32"/>
          <w:szCs w:val="32"/>
        </w:rPr>
      </w:pPr>
      <w:r>
        <w:rPr>
          <w:rFonts w:hint="eastAsia" w:hAnsi="宋体"/>
          <w:b/>
          <w:sz w:val="32"/>
          <w:szCs w:val="32"/>
        </w:rPr>
        <w:t>2016年西南交通大学</w:t>
      </w:r>
      <w:r>
        <w:rPr>
          <w:rFonts w:hAnsi="宋体"/>
          <w:b/>
          <w:sz w:val="32"/>
          <w:szCs w:val="32"/>
        </w:rPr>
        <w:t>发展中国家</w:t>
      </w:r>
      <w:r>
        <w:rPr>
          <w:rFonts w:hint="eastAsia" w:hAnsi="宋体"/>
          <w:b/>
          <w:sz w:val="32"/>
          <w:szCs w:val="32"/>
        </w:rPr>
        <w:t>道路与铁道工程</w:t>
      </w:r>
    </w:p>
    <w:p>
      <w:pPr>
        <w:adjustRightInd w:val="0"/>
        <w:snapToGrid w:val="0"/>
        <w:spacing w:line="300" w:lineRule="auto"/>
        <w:jc w:val="center"/>
        <w:rPr>
          <w:b/>
          <w:sz w:val="32"/>
          <w:szCs w:val="32"/>
        </w:rPr>
      </w:pPr>
      <w:r>
        <w:rPr>
          <w:rFonts w:hAnsi="宋体"/>
          <w:b/>
          <w:sz w:val="32"/>
          <w:szCs w:val="32"/>
        </w:rPr>
        <w:t>硕士项目研究生申请表</w:t>
      </w:r>
    </w:p>
    <w:p>
      <w:pPr>
        <w:widowControl/>
        <w:adjustRightInd w:val="0"/>
        <w:snapToGrid w:val="0"/>
        <w:spacing w:line="300" w:lineRule="auto"/>
        <w:jc w:val="center"/>
        <w:rPr>
          <w:rStyle w:val="10"/>
          <w:b w:val="0"/>
          <w:sz w:val="28"/>
          <w:szCs w:val="28"/>
        </w:rPr>
      </w:pPr>
      <w:r>
        <w:rPr>
          <w:rStyle w:val="10"/>
          <w:rFonts w:hint="eastAsia"/>
          <w:b w:val="0"/>
          <w:sz w:val="28"/>
          <w:szCs w:val="28"/>
        </w:rPr>
        <w:t>2015Application Form of Master Program in  </w:t>
      </w:r>
      <w:r>
        <w:rPr>
          <w:rStyle w:val="10"/>
          <w:rFonts w:hint="eastAsia"/>
          <w:sz w:val="28"/>
          <w:szCs w:val="28"/>
        </w:rPr>
        <w:t> </w:t>
      </w:r>
      <w:r>
        <w:rPr>
          <w:rStyle w:val="10"/>
          <w:rFonts w:hint="eastAsia"/>
          <w:b w:val="0"/>
          <w:sz w:val="28"/>
          <w:szCs w:val="28"/>
        </w:rPr>
        <w:t>in Highway</w:t>
      </w:r>
      <w:r>
        <w:rPr>
          <w:rStyle w:val="10"/>
          <w:b w:val="0"/>
          <w:sz w:val="28"/>
          <w:szCs w:val="28"/>
        </w:rPr>
        <w:t xml:space="preserve"> </w:t>
      </w:r>
      <w:r>
        <w:rPr>
          <w:rStyle w:val="10"/>
          <w:rFonts w:hint="eastAsia"/>
          <w:b w:val="0"/>
          <w:sz w:val="28"/>
          <w:szCs w:val="28"/>
        </w:rPr>
        <w:t>and</w:t>
      </w:r>
      <w:r>
        <w:rPr>
          <w:rStyle w:val="10"/>
          <w:b w:val="0"/>
          <w:sz w:val="28"/>
          <w:szCs w:val="28"/>
        </w:rPr>
        <w:t xml:space="preserve"> R</w:t>
      </w:r>
      <w:r>
        <w:rPr>
          <w:rStyle w:val="10"/>
          <w:rFonts w:hint="eastAsia"/>
          <w:b w:val="0"/>
          <w:sz w:val="28"/>
          <w:szCs w:val="28"/>
        </w:rPr>
        <w:t>ailway</w:t>
      </w:r>
      <w:r>
        <w:rPr>
          <w:rStyle w:val="10"/>
          <w:b w:val="0"/>
          <w:sz w:val="28"/>
          <w:szCs w:val="28"/>
        </w:rPr>
        <w:t xml:space="preserve"> E</w:t>
      </w:r>
      <w:r>
        <w:rPr>
          <w:rStyle w:val="10"/>
          <w:rFonts w:hint="eastAsia"/>
          <w:b w:val="0"/>
          <w:sz w:val="28"/>
          <w:szCs w:val="28"/>
        </w:rPr>
        <w:t>ngineering</w:t>
      </w:r>
    </w:p>
    <w:p>
      <w:pPr>
        <w:widowControl/>
        <w:adjustRightInd w:val="0"/>
        <w:snapToGrid w:val="0"/>
        <w:spacing w:line="300" w:lineRule="auto"/>
        <w:jc w:val="center"/>
        <w:rPr>
          <w:rStyle w:val="10"/>
          <w:b w:val="0"/>
          <w:sz w:val="28"/>
          <w:szCs w:val="28"/>
        </w:rPr>
      </w:pPr>
      <w:r>
        <w:rPr>
          <w:rStyle w:val="10"/>
          <w:rFonts w:hint="eastAsia"/>
          <w:b w:val="0"/>
          <w:sz w:val="28"/>
          <w:szCs w:val="28"/>
        </w:rPr>
        <w:t>in Southwest Jiaotong University for Underdeveloped Countries </w:t>
      </w:r>
    </w:p>
    <w:p>
      <w:pPr>
        <w:widowControl/>
        <w:adjustRightInd w:val="0"/>
        <w:snapToGrid w:val="0"/>
        <w:spacing w:line="300" w:lineRule="auto"/>
        <w:jc w:val="center"/>
        <w:rPr>
          <w:rStyle w:val="10"/>
          <w:b w:val="0"/>
          <w:sz w:val="28"/>
          <w:szCs w:val="28"/>
        </w:rPr>
      </w:pPr>
    </w:p>
    <w:p>
      <w:pPr>
        <w:numPr>
          <w:ilvl w:val="0"/>
          <w:numId w:val="4"/>
        </w:numPr>
        <w:tabs>
          <w:tab w:val="left" w:pos="420"/>
        </w:tabs>
        <w:adjustRightInd w:val="0"/>
        <w:snapToGrid w:val="0"/>
        <w:spacing w:line="300" w:lineRule="auto"/>
        <w:rPr>
          <w:rFonts w:eastAsia="黑体"/>
          <w:b/>
        </w:rPr>
      </w:pPr>
      <w:r>
        <w:rPr>
          <w:rFonts w:eastAsia="黑体"/>
          <w:b/>
        </w:rPr>
        <w:t>请用英文或中文填写此表/Please complete the form in English or in Chinese.</w:t>
      </w:r>
    </w:p>
    <w:p>
      <w:pPr>
        <w:numPr>
          <w:ilvl w:val="0"/>
          <w:numId w:val="4"/>
        </w:numPr>
        <w:tabs>
          <w:tab w:val="left" w:pos="420"/>
        </w:tabs>
        <w:adjustRightInd w:val="0"/>
        <w:snapToGrid w:val="0"/>
        <w:spacing w:line="300" w:lineRule="auto"/>
        <w:rPr>
          <w:b/>
        </w:rPr>
      </w:pPr>
      <w:r>
        <w:rPr>
          <w:rFonts w:eastAsia="黑体"/>
          <w:b/>
        </w:rPr>
        <w:t>请用黑色或蓝色签字笔填写此表/Please complete the form in marker pens.</w:t>
      </w:r>
    </w:p>
    <w:p>
      <w:pPr>
        <w:adjustRightInd w:val="0"/>
        <w:snapToGrid w:val="0"/>
        <w:spacing w:line="300" w:lineRule="auto"/>
        <w:rPr>
          <w:b/>
        </w:rPr>
      </w:pPr>
    </w:p>
    <w:p>
      <w:pPr>
        <w:adjustRightInd w:val="0"/>
        <w:snapToGrid w:val="0"/>
        <w:spacing w:line="300" w:lineRule="auto"/>
        <w:rPr>
          <w:b/>
        </w:rPr>
      </w:pPr>
      <w:r>
        <w:rPr>
          <w:b/>
        </w:rPr>
        <w:t>1．基本情况/Personal Information</w:t>
      </w:r>
    </w:p>
    <w:tbl>
      <w:tblPr>
        <w:tblStyle w:val="13"/>
        <w:tblW w:w="99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155"/>
        <w:gridCol w:w="58"/>
        <w:gridCol w:w="1097"/>
        <w:gridCol w:w="37"/>
        <w:gridCol w:w="1843"/>
        <w:gridCol w:w="10"/>
        <w:gridCol w:w="1365"/>
        <w:gridCol w:w="210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738" w:type="dxa"/>
            <w:vMerge w:val="restart"/>
            <w:vAlign w:val="center"/>
          </w:tcPr>
          <w:p>
            <w:pPr>
              <w:adjustRightInd w:val="0"/>
              <w:snapToGrid w:val="0"/>
              <w:spacing w:line="300" w:lineRule="auto"/>
            </w:pPr>
            <w:r>
              <w:t>姓名</w:t>
            </w:r>
          </w:p>
          <w:p>
            <w:pPr>
              <w:adjustRightInd w:val="0"/>
              <w:snapToGrid w:val="0"/>
              <w:spacing w:line="300" w:lineRule="auto"/>
            </w:pPr>
            <w:r>
              <w:t>Name</w:t>
            </w:r>
          </w:p>
        </w:tc>
        <w:tc>
          <w:tcPr>
            <w:tcW w:w="2347" w:type="dxa"/>
            <w:gridSpan w:val="4"/>
            <w:vMerge w:val="restart"/>
            <w:vAlign w:val="center"/>
          </w:tcPr>
          <w:p>
            <w:pPr>
              <w:widowControl/>
              <w:adjustRightInd w:val="0"/>
              <w:snapToGrid w:val="0"/>
              <w:spacing w:line="300" w:lineRule="auto"/>
              <w:jc w:val="left"/>
            </w:pPr>
            <w:r>
              <w:t>护照用名</w:t>
            </w:r>
          </w:p>
          <w:p>
            <w:pPr>
              <w:adjustRightInd w:val="0"/>
              <w:snapToGrid w:val="0"/>
              <w:spacing w:line="300" w:lineRule="auto"/>
            </w:pPr>
            <w:r>
              <w:t>Passport Name</w:t>
            </w:r>
          </w:p>
        </w:tc>
        <w:tc>
          <w:tcPr>
            <w:tcW w:w="5318" w:type="dxa"/>
            <w:gridSpan w:val="4"/>
            <w:vAlign w:val="center"/>
          </w:tcPr>
          <w:p>
            <w:pPr>
              <w:adjustRightInd w:val="0"/>
              <w:snapToGrid w:val="0"/>
              <w:spacing w:line="300" w:lineRule="auto"/>
            </w:pPr>
            <w:r>
              <w:t>姓/Family name：</w:t>
            </w:r>
          </w:p>
        </w:tc>
        <w:tc>
          <w:tcPr>
            <w:tcW w:w="1587" w:type="dxa"/>
            <w:vMerge w:val="restart"/>
            <w:vAlign w:val="center"/>
          </w:tcPr>
          <w:p>
            <w:pPr>
              <w:adjustRightInd w:val="0"/>
              <w:snapToGrid w:val="0"/>
              <w:spacing w:line="300" w:lineRule="auto"/>
              <w:jc w:val="center"/>
            </w:pPr>
            <w:r>
              <w:t>照</w:t>
            </w:r>
          </w:p>
          <w:p>
            <w:pPr>
              <w:adjustRightInd w:val="0"/>
              <w:snapToGrid w:val="0"/>
              <w:spacing w:line="300" w:lineRule="auto"/>
              <w:jc w:val="center"/>
            </w:pPr>
            <w:r>
              <w:t>片</w:t>
            </w:r>
          </w:p>
          <w:p>
            <w:pPr>
              <w:adjustRightInd w:val="0"/>
              <w:snapToGrid w:val="0"/>
              <w:spacing w:line="300" w:lineRule="auto"/>
              <w:jc w:val="center"/>
            </w:pPr>
            <w:r>
              <w:t>Photo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atLeast"/>
          <w:jc w:val="center"/>
        </w:trPr>
        <w:tc>
          <w:tcPr>
            <w:tcW w:w="738" w:type="dxa"/>
            <w:vMerge w:val="continue"/>
            <w:vAlign w:val="center"/>
          </w:tcPr>
          <w:p>
            <w:pPr>
              <w:adjustRightInd w:val="0"/>
              <w:snapToGrid w:val="0"/>
              <w:spacing w:line="300" w:lineRule="auto"/>
            </w:pPr>
          </w:p>
        </w:tc>
        <w:tc>
          <w:tcPr>
            <w:tcW w:w="2347" w:type="dxa"/>
            <w:gridSpan w:val="4"/>
            <w:vMerge w:val="continue"/>
            <w:vAlign w:val="center"/>
          </w:tcPr>
          <w:p>
            <w:pPr>
              <w:widowControl/>
              <w:adjustRightInd w:val="0"/>
              <w:snapToGrid w:val="0"/>
              <w:spacing w:line="300" w:lineRule="auto"/>
              <w:jc w:val="left"/>
            </w:pPr>
          </w:p>
        </w:tc>
        <w:tc>
          <w:tcPr>
            <w:tcW w:w="5318" w:type="dxa"/>
            <w:gridSpan w:val="4"/>
            <w:vAlign w:val="center"/>
          </w:tcPr>
          <w:p>
            <w:pPr>
              <w:adjustRightInd w:val="0"/>
              <w:snapToGrid w:val="0"/>
              <w:spacing w:line="300" w:lineRule="auto"/>
            </w:pPr>
            <w:r>
              <w:t>名/Given name：</w:t>
            </w:r>
          </w:p>
        </w:tc>
        <w:tc>
          <w:tcPr>
            <w:tcW w:w="1587" w:type="dxa"/>
            <w:vMerge w:val="continue"/>
            <w:vAlign w:val="center"/>
          </w:tcPr>
          <w:p>
            <w:pPr>
              <w:adjustRightInd w:val="0"/>
              <w:snapToGrid w:val="0"/>
              <w:spacing w:line="30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738" w:type="dxa"/>
            <w:vMerge w:val="continue"/>
            <w:vAlign w:val="center"/>
          </w:tcPr>
          <w:p>
            <w:pPr>
              <w:adjustRightInd w:val="0"/>
              <w:snapToGrid w:val="0"/>
              <w:spacing w:line="300" w:lineRule="auto"/>
            </w:pPr>
          </w:p>
        </w:tc>
        <w:tc>
          <w:tcPr>
            <w:tcW w:w="7665" w:type="dxa"/>
            <w:gridSpan w:val="8"/>
            <w:vAlign w:val="center"/>
          </w:tcPr>
          <w:p>
            <w:pPr>
              <w:adjustRightInd w:val="0"/>
              <w:snapToGrid w:val="0"/>
              <w:spacing w:line="300" w:lineRule="auto"/>
            </w:pPr>
            <w:r>
              <w:t>中文姓名</w:t>
            </w:r>
          </w:p>
          <w:p>
            <w:pPr>
              <w:adjustRightInd w:val="0"/>
              <w:snapToGrid w:val="0"/>
              <w:spacing w:line="300" w:lineRule="auto"/>
            </w:pPr>
            <w:r>
              <w:t>Chinese Name</w:t>
            </w:r>
          </w:p>
        </w:tc>
        <w:tc>
          <w:tcPr>
            <w:tcW w:w="1587" w:type="dxa"/>
            <w:vMerge w:val="continue"/>
            <w:vAlign w:val="center"/>
          </w:tcPr>
          <w:p>
            <w:pPr>
              <w:adjustRightInd w:val="0"/>
              <w:snapToGrid w:val="0"/>
              <w:spacing w:line="30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1951" w:type="dxa"/>
            <w:gridSpan w:val="3"/>
            <w:vAlign w:val="center"/>
          </w:tcPr>
          <w:p>
            <w:pPr>
              <w:adjustRightInd w:val="0"/>
              <w:snapToGrid w:val="0"/>
              <w:spacing w:line="300" w:lineRule="auto"/>
            </w:pPr>
            <w:r>
              <w:t>性别/Gender</w:t>
            </w:r>
            <w:r>
              <w:rPr>
                <w:rFonts w:hint="eastAsia"/>
              </w:rPr>
              <w:t>：</w:t>
            </w:r>
          </w:p>
        </w:tc>
        <w:tc>
          <w:tcPr>
            <w:tcW w:w="2977" w:type="dxa"/>
            <w:gridSpan w:val="3"/>
            <w:vAlign w:val="center"/>
          </w:tcPr>
          <w:p>
            <w:pPr>
              <w:adjustRightInd w:val="0"/>
              <w:snapToGrid w:val="0"/>
              <w:spacing w:line="300" w:lineRule="auto"/>
            </w:pPr>
            <w:r>
              <w:t>国籍/Nationality</w:t>
            </w:r>
            <w:r>
              <w:rPr>
                <w:rFonts w:hint="eastAsia"/>
              </w:rPr>
              <w:t>：</w:t>
            </w:r>
          </w:p>
        </w:tc>
        <w:tc>
          <w:tcPr>
            <w:tcW w:w="3475" w:type="dxa"/>
            <w:gridSpan w:val="3"/>
            <w:vAlign w:val="center"/>
          </w:tcPr>
          <w:p>
            <w:pPr>
              <w:adjustRightInd w:val="0"/>
              <w:snapToGrid w:val="0"/>
              <w:spacing w:line="300" w:lineRule="auto"/>
            </w:pPr>
            <w:r>
              <w:t>已婚/Married：</w:t>
            </w:r>
            <w:r>
              <w:rPr>
                <w:sz w:val="28"/>
                <w:szCs w:val="28"/>
              </w:rPr>
              <w:t>□</w:t>
            </w:r>
            <w:r>
              <w:t>未婚/Single：</w:t>
            </w:r>
            <w:r>
              <w:rPr>
                <w:sz w:val="28"/>
                <w:szCs w:val="28"/>
              </w:rPr>
              <w:t>□</w:t>
            </w:r>
          </w:p>
        </w:tc>
        <w:tc>
          <w:tcPr>
            <w:tcW w:w="1587" w:type="dxa"/>
            <w:vMerge w:val="continue"/>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9990" w:type="dxa"/>
            <w:gridSpan w:val="10"/>
            <w:vAlign w:val="center"/>
          </w:tcPr>
          <w:p>
            <w:pPr>
              <w:adjustRightInd w:val="0"/>
              <w:snapToGrid w:val="0"/>
              <w:spacing w:line="300" w:lineRule="auto"/>
            </w:pPr>
            <w:r>
              <w:t>护照号码/Passport No.                   有效期至/Valid Until ______年/ Yr. ___月/ Mon.日/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exact"/>
          <w:jc w:val="center"/>
        </w:trPr>
        <w:tc>
          <w:tcPr>
            <w:tcW w:w="4938" w:type="dxa"/>
            <w:gridSpan w:val="7"/>
            <w:vAlign w:val="center"/>
          </w:tcPr>
          <w:p>
            <w:pPr>
              <w:adjustRightInd w:val="0"/>
              <w:snapToGrid w:val="0"/>
              <w:spacing w:line="300" w:lineRule="auto"/>
            </w:pPr>
            <w:r>
              <w:t>出生日期         _________年______月______日</w:t>
            </w:r>
          </w:p>
          <w:p>
            <w:pPr>
              <w:adjustRightInd w:val="0"/>
              <w:snapToGrid w:val="0"/>
              <w:spacing w:line="300" w:lineRule="auto"/>
              <w:rPr>
                <w:sz w:val="18"/>
              </w:rPr>
            </w:pPr>
            <w:r>
              <w:t xml:space="preserve">Date of Birth      Yr.Mon.Date </w:t>
            </w:r>
          </w:p>
        </w:tc>
        <w:tc>
          <w:tcPr>
            <w:tcW w:w="5052" w:type="dxa"/>
            <w:gridSpan w:val="3"/>
            <w:vAlign w:val="center"/>
          </w:tcPr>
          <w:p>
            <w:pPr>
              <w:adjustRightInd w:val="0"/>
              <w:snapToGrid w:val="0"/>
              <w:spacing w:line="300" w:lineRule="auto"/>
              <w:ind w:left="2310" w:hanging="2310" w:hangingChars="1100"/>
            </w:pPr>
            <w:r>
              <w:t>出生国家城市</w:t>
            </w:r>
          </w:p>
          <w:p>
            <w:pPr>
              <w:adjustRightInd w:val="0"/>
              <w:snapToGrid w:val="0"/>
              <w:spacing w:line="300" w:lineRule="auto"/>
            </w:pPr>
            <w:r>
              <w:t>Place of BirthCountry  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jc w:val="center"/>
        </w:trPr>
        <w:tc>
          <w:tcPr>
            <w:tcW w:w="4938" w:type="dxa"/>
            <w:gridSpan w:val="7"/>
            <w:vAlign w:val="center"/>
          </w:tcPr>
          <w:p>
            <w:pPr>
              <w:adjustRightInd w:val="0"/>
              <w:snapToGrid w:val="0"/>
              <w:spacing w:line="300" w:lineRule="auto"/>
            </w:pPr>
            <w:r>
              <w:t>宗教信仰/Religion：</w:t>
            </w:r>
          </w:p>
        </w:tc>
        <w:tc>
          <w:tcPr>
            <w:tcW w:w="5052" w:type="dxa"/>
            <w:gridSpan w:val="3"/>
            <w:vAlign w:val="center"/>
          </w:tcPr>
          <w:p>
            <w:pPr>
              <w:adjustRightInd w:val="0"/>
              <w:snapToGrid w:val="0"/>
              <w:spacing w:line="300" w:lineRule="auto"/>
            </w:pPr>
            <w:r>
              <w:t>母语/Native Language：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1893" w:type="dxa"/>
            <w:gridSpan w:val="2"/>
            <w:vMerge w:val="restart"/>
            <w:vAlign w:val="center"/>
          </w:tcPr>
          <w:p>
            <w:pPr>
              <w:adjustRightInd w:val="0"/>
              <w:snapToGrid w:val="0"/>
              <w:spacing w:line="300" w:lineRule="auto"/>
            </w:pPr>
            <w:r>
              <w:t>目前工作情况/</w:t>
            </w:r>
          </w:p>
          <w:p>
            <w:pPr>
              <w:adjustRightInd w:val="0"/>
              <w:snapToGrid w:val="0"/>
              <w:spacing w:line="300" w:lineRule="auto"/>
              <w:rPr>
                <w:b/>
              </w:rPr>
            </w:pPr>
            <w:r>
              <w:t>Current Employment</w:t>
            </w:r>
          </w:p>
          <w:p>
            <w:pPr>
              <w:adjustRightInd w:val="0"/>
              <w:snapToGrid w:val="0"/>
              <w:spacing w:line="300" w:lineRule="auto"/>
            </w:pPr>
          </w:p>
          <w:p>
            <w:pPr>
              <w:adjustRightInd w:val="0"/>
              <w:snapToGrid w:val="0"/>
              <w:spacing w:line="300" w:lineRule="auto"/>
            </w:pPr>
          </w:p>
        </w:tc>
        <w:tc>
          <w:tcPr>
            <w:tcW w:w="8097" w:type="dxa"/>
            <w:gridSpan w:val="8"/>
            <w:vAlign w:val="center"/>
          </w:tcPr>
          <w:p>
            <w:pPr>
              <w:widowControl/>
              <w:adjustRightInd w:val="0"/>
              <w:snapToGrid w:val="0"/>
              <w:spacing w:line="300" w:lineRule="auto"/>
              <w:jc w:val="left"/>
            </w:pPr>
            <w:r>
              <w:t>所在机构/Employer：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893" w:type="dxa"/>
            <w:gridSpan w:val="2"/>
            <w:vMerge w:val="continue"/>
            <w:vAlign w:val="center"/>
          </w:tcPr>
          <w:p>
            <w:pPr>
              <w:adjustRightInd w:val="0"/>
              <w:snapToGrid w:val="0"/>
              <w:spacing w:line="300" w:lineRule="auto"/>
            </w:pPr>
          </w:p>
        </w:tc>
        <w:tc>
          <w:tcPr>
            <w:tcW w:w="8097" w:type="dxa"/>
            <w:gridSpan w:val="8"/>
            <w:vAlign w:val="center"/>
          </w:tcPr>
          <w:p>
            <w:pPr>
              <w:widowControl/>
              <w:adjustRightInd w:val="0"/>
              <w:snapToGrid w:val="0"/>
              <w:spacing w:line="300" w:lineRule="auto"/>
              <w:jc w:val="left"/>
            </w:pPr>
            <w:r>
              <w:t>工作地点/Location：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1893" w:type="dxa"/>
            <w:gridSpan w:val="2"/>
            <w:vMerge w:val="continue"/>
            <w:vAlign w:val="center"/>
          </w:tcPr>
          <w:p>
            <w:pPr>
              <w:adjustRightInd w:val="0"/>
              <w:snapToGrid w:val="0"/>
              <w:spacing w:line="300" w:lineRule="auto"/>
            </w:pPr>
          </w:p>
        </w:tc>
        <w:tc>
          <w:tcPr>
            <w:tcW w:w="8097" w:type="dxa"/>
            <w:gridSpan w:val="8"/>
            <w:vAlign w:val="center"/>
          </w:tcPr>
          <w:p>
            <w:pPr>
              <w:adjustRightInd w:val="0"/>
              <w:snapToGrid w:val="0"/>
              <w:spacing w:line="300" w:lineRule="auto"/>
            </w:pPr>
            <w:r>
              <w:t>职业/Occupation：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1893" w:type="dxa"/>
            <w:gridSpan w:val="2"/>
            <w:vMerge w:val="continue"/>
            <w:vAlign w:val="center"/>
          </w:tcPr>
          <w:p>
            <w:pPr>
              <w:adjustRightInd w:val="0"/>
              <w:snapToGrid w:val="0"/>
              <w:spacing w:line="300" w:lineRule="auto"/>
            </w:pPr>
          </w:p>
        </w:tc>
        <w:tc>
          <w:tcPr>
            <w:tcW w:w="8097" w:type="dxa"/>
            <w:gridSpan w:val="8"/>
            <w:vAlign w:val="center"/>
          </w:tcPr>
          <w:p>
            <w:pPr>
              <w:widowControl/>
              <w:adjustRightInd w:val="0"/>
              <w:snapToGrid w:val="0"/>
              <w:spacing w:line="300" w:lineRule="auto"/>
            </w:pPr>
            <w:r>
              <w:t>职务/Position：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3048" w:type="dxa"/>
            <w:gridSpan w:val="4"/>
            <w:vAlign w:val="center"/>
          </w:tcPr>
          <w:p>
            <w:pPr>
              <w:adjustRightInd w:val="0"/>
              <w:snapToGrid w:val="0"/>
              <w:spacing w:line="300" w:lineRule="auto"/>
            </w:pPr>
            <w:r>
              <w:t>电话/Tel：</w:t>
            </w:r>
          </w:p>
        </w:tc>
        <w:tc>
          <w:tcPr>
            <w:tcW w:w="3255" w:type="dxa"/>
            <w:gridSpan w:val="4"/>
            <w:vAlign w:val="center"/>
          </w:tcPr>
          <w:p>
            <w:pPr>
              <w:adjustRightInd w:val="0"/>
              <w:snapToGrid w:val="0"/>
              <w:spacing w:line="300" w:lineRule="auto"/>
            </w:pPr>
            <w:r>
              <w:t>传真/Fax：</w:t>
            </w:r>
          </w:p>
        </w:tc>
        <w:tc>
          <w:tcPr>
            <w:tcW w:w="3687" w:type="dxa"/>
            <w:gridSpan w:val="2"/>
            <w:vAlign w:val="center"/>
          </w:tcPr>
          <w:p>
            <w:pPr>
              <w:adjustRightInd w:val="0"/>
              <w:snapToGrid w:val="0"/>
              <w:spacing w:line="300" w:lineRule="auto"/>
            </w:pPr>
            <w:r>
              <w:t>电子邮箱/E-mail：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jc w:val="center"/>
        </w:trPr>
        <w:tc>
          <w:tcPr>
            <w:tcW w:w="9990" w:type="dxa"/>
            <w:gridSpan w:val="10"/>
            <w:vAlign w:val="center"/>
          </w:tcPr>
          <w:p>
            <w:pPr>
              <w:adjustRightInd w:val="0"/>
              <w:snapToGrid w:val="0"/>
              <w:spacing w:line="300" w:lineRule="auto"/>
            </w:pPr>
            <w:r>
              <w:t>永久通信住址 /Permanent Address：</w:t>
            </w:r>
          </w:p>
        </w:tc>
      </w:tr>
    </w:tbl>
    <w:p>
      <w:pPr>
        <w:tabs>
          <w:tab w:val="left" w:pos="1995"/>
        </w:tabs>
        <w:adjustRightInd w:val="0"/>
        <w:snapToGrid w:val="0"/>
        <w:spacing w:line="300" w:lineRule="auto"/>
        <w:textAlignment w:val="bottom"/>
        <w:rPr>
          <w:b/>
        </w:rPr>
      </w:pPr>
    </w:p>
    <w:p>
      <w:pPr>
        <w:tabs>
          <w:tab w:val="left" w:pos="1995"/>
        </w:tabs>
        <w:adjustRightInd w:val="0"/>
        <w:snapToGrid w:val="0"/>
        <w:spacing w:line="300" w:lineRule="auto"/>
        <w:textAlignment w:val="bottom"/>
        <w:rPr>
          <w:b/>
        </w:rPr>
      </w:pPr>
      <w:r>
        <w:rPr>
          <w:b/>
        </w:rPr>
        <w:t>2．教育背景/Educational Background(from tertiary education)</w:t>
      </w:r>
    </w:p>
    <w:p>
      <w:pPr>
        <w:tabs>
          <w:tab w:val="left" w:pos="1995"/>
        </w:tabs>
        <w:adjustRightInd w:val="0"/>
        <w:snapToGrid w:val="0"/>
        <w:spacing w:line="300" w:lineRule="auto"/>
        <w:textAlignment w:val="bottom"/>
      </w:pPr>
      <w:r>
        <w:t>2.1 Highest Diploma</w:t>
      </w:r>
    </w:p>
    <w:tbl>
      <w:tblPr>
        <w:tblStyle w:val="13"/>
        <w:tblW w:w="99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3360"/>
        <w:gridCol w:w="1985"/>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2418" w:type="dxa"/>
            <w:vAlign w:val="center"/>
          </w:tcPr>
          <w:p>
            <w:pPr>
              <w:adjustRightInd w:val="0"/>
              <w:snapToGrid w:val="0"/>
              <w:spacing w:line="300" w:lineRule="auto"/>
            </w:pPr>
            <w:r>
              <w:t>Name of School</w:t>
            </w:r>
          </w:p>
        </w:tc>
        <w:tc>
          <w:tcPr>
            <w:tcW w:w="3360" w:type="dxa"/>
            <w:vAlign w:val="center"/>
          </w:tcPr>
          <w:p>
            <w:pPr>
              <w:adjustRightInd w:val="0"/>
              <w:snapToGrid w:val="0"/>
              <w:spacing w:line="300" w:lineRule="auto"/>
            </w:pPr>
          </w:p>
        </w:tc>
        <w:tc>
          <w:tcPr>
            <w:tcW w:w="1985" w:type="dxa"/>
            <w:vAlign w:val="center"/>
          </w:tcPr>
          <w:p>
            <w:pPr>
              <w:adjustRightInd w:val="0"/>
              <w:snapToGrid w:val="0"/>
              <w:spacing w:line="300" w:lineRule="auto"/>
            </w:pPr>
            <w:r>
              <w:t>School Location</w:t>
            </w:r>
          </w:p>
        </w:tc>
        <w:tc>
          <w:tcPr>
            <w:tcW w:w="2215" w:type="dxa"/>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2418" w:type="dxa"/>
            <w:vAlign w:val="center"/>
          </w:tcPr>
          <w:p>
            <w:pPr>
              <w:adjustRightInd w:val="0"/>
              <w:snapToGrid w:val="0"/>
              <w:spacing w:line="300" w:lineRule="auto"/>
            </w:pPr>
            <w:r>
              <w:t xml:space="preserve">Major/Subject </w:t>
            </w:r>
          </w:p>
        </w:tc>
        <w:tc>
          <w:tcPr>
            <w:tcW w:w="3360" w:type="dxa"/>
            <w:vAlign w:val="center"/>
          </w:tcPr>
          <w:p>
            <w:pPr>
              <w:adjustRightInd w:val="0"/>
              <w:snapToGrid w:val="0"/>
              <w:spacing w:line="300" w:lineRule="auto"/>
            </w:pPr>
          </w:p>
        </w:tc>
        <w:tc>
          <w:tcPr>
            <w:tcW w:w="1985" w:type="dxa"/>
            <w:vAlign w:val="center"/>
          </w:tcPr>
          <w:p>
            <w:pPr>
              <w:adjustRightInd w:val="0"/>
              <w:snapToGrid w:val="0"/>
              <w:spacing w:line="300" w:lineRule="auto"/>
            </w:pPr>
            <w:r>
              <w:t>Degree Obtained</w:t>
            </w:r>
          </w:p>
        </w:tc>
        <w:tc>
          <w:tcPr>
            <w:tcW w:w="2215" w:type="dxa"/>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2418" w:type="dxa"/>
            <w:vAlign w:val="center"/>
          </w:tcPr>
          <w:p>
            <w:pPr>
              <w:adjustRightInd w:val="0"/>
              <w:snapToGrid w:val="0"/>
              <w:spacing w:line="300" w:lineRule="auto"/>
            </w:pPr>
            <w:r>
              <w:t>Years Attended(from/to)</w:t>
            </w:r>
          </w:p>
        </w:tc>
        <w:tc>
          <w:tcPr>
            <w:tcW w:w="3360" w:type="dxa"/>
            <w:vAlign w:val="center"/>
          </w:tcPr>
          <w:p>
            <w:pPr>
              <w:adjustRightInd w:val="0"/>
              <w:snapToGrid w:val="0"/>
              <w:spacing w:line="300" w:lineRule="auto"/>
            </w:pPr>
          </w:p>
        </w:tc>
        <w:tc>
          <w:tcPr>
            <w:tcW w:w="1985" w:type="dxa"/>
            <w:vAlign w:val="center"/>
          </w:tcPr>
          <w:p>
            <w:pPr>
              <w:adjustRightInd w:val="0"/>
              <w:snapToGrid w:val="0"/>
              <w:spacing w:line="300" w:lineRule="auto"/>
            </w:pPr>
            <w:r>
              <w:t>Teaching Language</w:t>
            </w:r>
          </w:p>
        </w:tc>
        <w:tc>
          <w:tcPr>
            <w:tcW w:w="2215" w:type="dxa"/>
            <w:vAlign w:val="center"/>
          </w:tcPr>
          <w:p>
            <w:pPr>
              <w:adjustRightInd w:val="0"/>
              <w:snapToGrid w:val="0"/>
              <w:spacing w:line="300" w:lineRule="auto"/>
            </w:pPr>
          </w:p>
        </w:tc>
      </w:tr>
    </w:tbl>
    <w:p>
      <w:pPr>
        <w:adjustRightInd w:val="0"/>
        <w:snapToGrid w:val="0"/>
        <w:spacing w:line="300" w:lineRule="auto"/>
      </w:pPr>
    </w:p>
    <w:p>
      <w:pPr>
        <w:adjustRightInd w:val="0"/>
        <w:snapToGrid w:val="0"/>
        <w:spacing w:line="300" w:lineRule="auto"/>
      </w:pPr>
      <w:r>
        <w:t>2.2 Other Diploma, if applicable</w:t>
      </w:r>
    </w:p>
    <w:tbl>
      <w:tblPr>
        <w:tblStyle w:val="13"/>
        <w:tblW w:w="99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3360"/>
        <w:gridCol w:w="1985"/>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2418" w:type="dxa"/>
            <w:vAlign w:val="center"/>
          </w:tcPr>
          <w:p>
            <w:pPr>
              <w:adjustRightInd w:val="0"/>
              <w:snapToGrid w:val="0"/>
              <w:spacing w:line="300" w:lineRule="auto"/>
            </w:pPr>
            <w:r>
              <w:t>Name of School</w:t>
            </w:r>
          </w:p>
        </w:tc>
        <w:tc>
          <w:tcPr>
            <w:tcW w:w="3360" w:type="dxa"/>
            <w:vAlign w:val="center"/>
          </w:tcPr>
          <w:p>
            <w:pPr>
              <w:adjustRightInd w:val="0"/>
              <w:snapToGrid w:val="0"/>
              <w:spacing w:line="300" w:lineRule="auto"/>
            </w:pPr>
          </w:p>
        </w:tc>
        <w:tc>
          <w:tcPr>
            <w:tcW w:w="1985" w:type="dxa"/>
            <w:vAlign w:val="center"/>
          </w:tcPr>
          <w:p>
            <w:pPr>
              <w:adjustRightInd w:val="0"/>
              <w:snapToGrid w:val="0"/>
              <w:spacing w:line="300" w:lineRule="auto"/>
            </w:pPr>
            <w:r>
              <w:t>School Location</w:t>
            </w:r>
          </w:p>
        </w:tc>
        <w:tc>
          <w:tcPr>
            <w:tcW w:w="2215" w:type="dxa"/>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2418" w:type="dxa"/>
            <w:vAlign w:val="center"/>
          </w:tcPr>
          <w:p>
            <w:pPr>
              <w:adjustRightInd w:val="0"/>
              <w:snapToGrid w:val="0"/>
              <w:spacing w:line="300" w:lineRule="auto"/>
            </w:pPr>
            <w:r>
              <w:t xml:space="preserve">Major/Subject </w:t>
            </w:r>
          </w:p>
        </w:tc>
        <w:tc>
          <w:tcPr>
            <w:tcW w:w="3360" w:type="dxa"/>
            <w:vAlign w:val="center"/>
          </w:tcPr>
          <w:p>
            <w:pPr>
              <w:adjustRightInd w:val="0"/>
              <w:snapToGrid w:val="0"/>
              <w:spacing w:line="300" w:lineRule="auto"/>
            </w:pPr>
          </w:p>
        </w:tc>
        <w:tc>
          <w:tcPr>
            <w:tcW w:w="1985" w:type="dxa"/>
            <w:vAlign w:val="center"/>
          </w:tcPr>
          <w:p>
            <w:pPr>
              <w:adjustRightInd w:val="0"/>
              <w:snapToGrid w:val="0"/>
              <w:spacing w:line="300" w:lineRule="auto"/>
            </w:pPr>
            <w:r>
              <w:t>Degree Obtained</w:t>
            </w:r>
          </w:p>
        </w:tc>
        <w:tc>
          <w:tcPr>
            <w:tcW w:w="2215" w:type="dxa"/>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2418" w:type="dxa"/>
            <w:vAlign w:val="center"/>
          </w:tcPr>
          <w:p>
            <w:pPr>
              <w:adjustRightInd w:val="0"/>
              <w:snapToGrid w:val="0"/>
              <w:spacing w:line="300" w:lineRule="auto"/>
            </w:pPr>
            <w:r>
              <w:t>Years Attended(from/to)</w:t>
            </w:r>
          </w:p>
        </w:tc>
        <w:tc>
          <w:tcPr>
            <w:tcW w:w="3360" w:type="dxa"/>
            <w:vAlign w:val="center"/>
          </w:tcPr>
          <w:p>
            <w:pPr>
              <w:adjustRightInd w:val="0"/>
              <w:snapToGrid w:val="0"/>
              <w:spacing w:line="300" w:lineRule="auto"/>
            </w:pPr>
          </w:p>
        </w:tc>
        <w:tc>
          <w:tcPr>
            <w:tcW w:w="1985" w:type="dxa"/>
            <w:vAlign w:val="center"/>
          </w:tcPr>
          <w:p>
            <w:pPr>
              <w:adjustRightInd w:val="0"/>
              <w:snapToGrid w:val="0"/>
              <w:spacing w:line="300" w:lineRule="auto"/>
            </w:pPr>
            <w:r>
              <w:t>Teaching Language</w:t>
            </w:r>
          </w:p>
        </w:tc>
        <w:tc>
          <w:tcPr>
            <w:tcW w:w="2215" w:type="dxa"/>
            <w:vAlign w:val="center"/>
          </w:tcPr>
          <w:p>
            <w:pPr>
              <w:adjustRightInd w:val="0"/>
              <w:snapToGrid w:val="0"/>
              <w:spacing w:line="300" w:lineRule="auto"/>
            </w:pPr>
          </w:p>
        </w:tc>
      </w:tr>
    </w:tbl>
    <w:p>
      <w:pPr>
        <w:adjustRightInd w:val="0"/>
        <w:snapToGrid w:val="0"/>
        <w:spacing w:line="300" w:lineRule="auto"/>
      </w:pPr>
      <w:r>
        <w:t>2.3 Other Diploma, if applicable</w:t>
      </w:r>
    </w:p>
    <w:tbl>
      <w:tblPr>
        <w:tblStyle w:val="13"/>
        <w:tblW w:w="99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3360"/>
        <w:gridCol w:w="1985"/>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2418" w:type="dxa"/>
            <w:vAlign w:val="center"/>
          </w:tcPr>
          <w:p>
            <w:pPr>
              <w:adjustRightInd w:val="0"/>
              <w:snapToGrid w:val="0"/>
              <w:spacing w:line="300" w:lineRule="auto"/>
            </w:pPr>
            <w:r>
              <w:t>Name of School</w:t>
            </w:r>
          </w:p>
        </w:tc>
        <w:tc>
          <w:tcPr>
            <w:tcW w:w="3360" w:type="dxa"/>
            <w:vAlign w:val="center"/>
          </w:tcPr>
          <w:p>
            <w:pPr>
              <w:adjustRightInd w:val="0"/>
              <w:snapToGrid w:val="0"/>
              <w:spacing w:line="300" w:lineRule="auto"/>
            </w:pPr>
          </w:p>
        </w:tc>
        <w:tc>
          <w:tcPr>
            <w:tcW w:w="1985" w:type="dxa"/>
            <w:vAlign w:val="center"/>
          </w:tcPr>
          <w:p>
            <w:pPr>
              <w:adjustRightInd w:val="0"/>
              <w:snapToGrid w:val="0"/>
              <w:spacing w:line="300" w:lineRule="auto"/>
            </w:pPr>
            <w:r>
              <w:t>School Location</w:t>
            </w:r>
          </w:p>
        </w:tc>
        <w:tc>
          <w:tcPr>
            <w:tcW w:w="2215" w:type="dxa"/>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2418" w:type="dxa"/>
            <w:vAlign w:val="center"/>
          </w:tcPr>
          <w:p>
            <w:pPr>
              <w:adjustRightInd w:val="0"/>
              <w:snapToGrid w:val="0"/>
              <w:spacing w:line="300" w:lineRule="auto"/>
            </w:pPr>
            <w:r>
              <w:t xml:space="preserve">Major/Subject </w:t>
            </w:r>
          </w:p>
        </w:tc>
        <w:tc>
          <w:tcPr>
            <w:tcW w:w="3360" w:type="dxa"/>
            <w:vAlign w:val="center"/>
          </w:tcPr>
          <w:p>
            <w:pPr>
              <w:adjustRightInd w:val="0"/>
              <w:snapToGrid w:val="0"/>
              <w:spacing w:line="300" w:lineRule="auto"/>
            </w:pPr>
          </w:p>
        </w:tc>
        <w:tc>
          <w:tcPr>
            <w:tcW w:w="1985" w:type="dxa"/>
            <w:vAlign w:val="center"/>
          </w:tcPr>
          <w:p>
            <w:pPr>
              <w:adjustRightInd w:val="0"/>
              <w:snapToGrid w:val="0"/>
              <w:spacing w:line="300" w:lineRule="auto"/>
            </w:pPr>
            <w:r>
              <w:t>Degree Obtained</w:t>
            </w:r>
          </w:p>
        </w:tc>
        <w:tc>
          <w:tcPr>
            <w:tcW w:w="2215" w:type="dxa"/>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2418" w:type="dxa"/>
            <w:vAlign w:val="center"/>
          </w:tcPr>
          <w:p>
            <w:pPr>
              <w:adjustRightInd w:val="0"/>
              <w:snapToGrid w:val="0"/>
              <w:spacing w:line="300" w:lineRule="auto"/>
            </w:pPr>
            <w:r>
              <w:t>Years Attended(from/to)</w:t>
            </w:r>
          </w:p>
        </w:tc>
        <w:tc>
          <w:tcPr>
            <w:tcW w:w="3360" w:type="dxa"/>
            <w:vAlign w:val="center"/>
          </w:tcPr>
          <w:p>
            <w:pPr>
              <w:adjustRightInd w:val="0"/>
              <w:snapToGrid w:val="0"/>
              <w:spacing w:line="300" w:lineRule="auto"/>
            </w:pPr>
          </w:p>
        </w:tc>
        <w:tc>
          <w:tcPr>
            <w:tcW w:w="1985" w:type="dxa"/>
            <w:vAlign w:val="center"/>
          </w:tcPr>
          <w:p>
            <w:pPr>
              <w:adjustRightInd w:val="0"/>
              <w:snapToGrid w:val="0"/>
              <w:spacing w:line="300" w:lineRule="auto"/>
            </w:pPr>
            <w:r>
              <w:t>Teaching Language</w:t>
            </w:r>
          </w:p>
        </w:tc>
        <w:tc>
          <w:tcPr>
            <w:tcW w:w="2215" w:type="dxa"/>
            <w:vAlign w:val="center"/>
          </w:tcPr>
          <w:p>
            <w:pPr>
              <w:adjustRightInd w:val="0"/>
              <w:snapToGrid w:val="0"/>
              <w:spacing w:line="300" w:lineRule="auto"/>
            </w:pPr>
          </w:p>
        </w:tc>
      </w:tr>
    </w:tbl>
    <w:p>
      <w:pPr>
        <w:adjustRightInd w:val="0"/>
        <w:snapToGrid w:val="0"/>
        <w:spacing w:line="300" w:lineRule="auto"/>
        <w:rPr>
          <w:b/>
        </w:rPr>
      </w:pPr>
    </w:p>
    <w:p>
      <w:pPr>
        <w:adjustRightInd w:val="0"/>
        <w:snapToGrid w:val="0"/>
        <w:spacing w:line="300" w:lineRule="auto"/>
        <w:rPr>
          <w:b/>
        </w:rPr>
      </w:pPr>
      <w:r>
        <w:rPr>
          <w:b/>
        </w:rPr>
        <w:t>3．工作经历/Employment Record</w:t>
      </w:r>
    </w:p>
    <w:tbl>
      <w:tblPr>
        <w:tblStyle w:val="13"/>
        <w:tblW w:w="99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8"/>
        <w:gridCol w:w="2415"/>
        <w:gridCol w:w="252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3258" w:type="dxa"/>
            <w:vAlign w:val="center"/>
          </w:tcPr>
          <w:p>
            <w:pPr>
              <w:adjustRightInd w:val="0"/>
              <w:snapToGrid w:val="0"/>
              <w:spacing w:line="300" w:lineRule="auto"/>
            </w:pPr>
          </w:p>
          <w:p>
            <w:pPr>
              <w:adjustRightInd w:val="0"/>
              <w:snapToGrid w:val="0"/>
              <w:spacing w:line="300" w:lineRule="auto"/>
              <w:jc w:val="center"/>
            </w:pPr>
            <w:r>
              <w:t>所在机构/Employer</w:t>
            </w:r>
          </w:p>
        </w:tc>
        <w:tc>
          <w:tcPr>
            <w:tcW w:w="2415" w:type="dxa"/>
            <w:vAlign w:val="center"/>
          </w:tcPr>
          <w:p>
            <w:pPr>
              <w:adjustRightInd w:val="0"/>
              <w:snapToGrid w:val="0"/>
              <w:spacing w:line="300" w:lineRule="auto"/>
              <w:jc w:val="center"/>
            </w:pPr>
            <w:r>
              <w:t>起止日期</w:t>
            </w:r>
          </w:p>
          <w:p>
            <w:pPr>
              <w:adjustRightInd w:val="0"/>
              <w:snapToGrid w:val="0"/>
              <w:spacing w:line="300" w:lineRule="auto"/>
              <w:jc w:val="center"/>
            </w:pPr>
            <w:r>
              <w:t>Time (from/to)</w:t>
            </w:r>
          </w:p>
        </w:tc>
        <w:tc>
          <w:tcPr>
            <w:tcW w:w="2520" w:type="dxa"/>
            <w:vAlign w:val="center"/>
          </w:tcPr>
          <w:p>
            <w:pPr>
              <w:adjustRightInd w:val="0"/>
              <w:snapToGrid w:val="0"/>
              <w:spacing w:line="300" w:lineRule="auto"/>
              <w:jc w:val="center"/>
            </w:pPr>
            <w:r>
              <w:t>从事工作</w:t>
            </w:r>
          </w:p>
          <w:p>
            <w:pPr>
              <w:adjustRightInd w:val="0"/>
              <w:snapToGrid w:val="0"/>
              <w:spacing w:line="300" w:lineRule="auto"/>
              <w:jc w:val="center"/>
            </w:pPr>
            <w:r>
              <w:t>Work Engaged</w:t>
            </w:r>
          </w:p>
        </w:tc>
        <w:tc>
          <w:tcPr>
            <w:tcW w:w="1785" w:type="dxa"/>
            <w:vAlign w:val="center"/>
          </w:tcPr>
          <w:p>
            <w:pPr>
              <w:adjustRightInd w:val="0"/>
              <w:snapToGrid w:val="0"/>
              <w:spacing w:line="300" w:lineRule="auto"/>
              <w:jc w:val="center"/>
            </w:pPr>
            <w:r>
              <w:t>职务</w:t>
            </w:r>
          </w:p>
          <w:p>
            <w:pPr>
              <w:adjustRightInd w:val="0"/>
              <w:snapToGrid w:val="0"/>
              <w:spacing w:line="300" w:lineRule="auto"/>
              <w:jc w:val="center"/>
            </w:pPr>
            <w:r>
              <w:t>Position 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3258" w:type="dxa"/>
            <w:vAlign w:val="center"/>
          </w:tcPr>
          <w:p>
            <w:pPr>
              <w:adjustRightInd w:val="0"/>
              <w:snapToGrid w:val="0"/>
              <w:spacing w:line="300" w:lineRule="auto"/>
            </w:pPr>
          </w:p>
        </w:tc>
        <w:tc>
          <w:tcPr>
            <w:tcW w:w="2415" w:type="dxa"/>
            <w:vAlign w:val="center"/>
          </w:tcPr>
          <w:p>
            <w:pPr>
              <w:adjustRightInd w:val="0"/>
              <w:snapToGrid w:val="0"/>
              <w:spacing w:line="300" w:lineRule="auto"/>
            </w:pPr>
          </w:p>
        </w:tc>
        <w:tc>
          <w:tcPr>
            <w:tcW w:w="2520" w:type="dxa"/>
            <w:vAlign w:val="center"/>
          </w:tcPr>
          <w:p>
            <w:pPr>
              <w:adjustRightInd w:val="0"/>
              <w:snapToGrid w:val="0"/>
              <w:spacing w:line="300" w:lineRule="auto"/>
            </w:pPr>
          </w:p>
        </w:tc>
        <w:tc>
          <w:tcPr>
            <w:tcW w:w="1785" w:type="dxa"/>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3258" w:type="dxa"/>
            <w:vAlign w:val="center"/>
          </w:tcPr>
          <w:p>
            <w:pPr>
              <w:adjustRightInd w:val="0"/>
              <w:snapToGrid w:val="0"/>
              <w:spacing w:line="300" w:lineRule="auto"/>
            </w:pPr>
          </w:p>
        </w:tc>
        <w:tc>
          <w:tcPr>
            <w:tcW w:w="2415" w:type="dxa"/>
            <w:vAlign w:val="center"/>
          </w:tcPr>
          <w:p>
            <w:pPr>
              <w:adjustRightInd w:val="0"/>
              <w:snapToGrid w:val="0"/>
              <w:spacing w:line="300" w:lineRule="auto"/>
            </w:pPr>
          </w:p>
        </w:tc>
        <w:tc>
          <w:tcPr>
            <w:tcW w:w="2520" w:type="dxa"/>
            <w:vAlign w:val="center"/>
          </w:tcPr>
          <w:p>
            <w:pPr>
              <w:adjustRightInd w:val="0"/>
              <w:snapToGrid w:val="0"/>
              <w:spacing w:line="300" w:lineRule="auto"/>
            </w:pPr>
          </w:p>
        </w:tc>
        <w:tc>
          <w:tcPr>
            <w:tcW w:w="1785" w:type="dxa"/>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3258" w:type="dxa"/>
            <w:vAlign w:val="center"/>
          </w:tcPr>
          <w:p>
            <w:pPr>
              <w:adjustRightInd w:val="0"/>
              <w:snapToGrid w:val="0"/>
              <w:spacing w:line="300" w:lineRule="auto"/>
            </w:pPr>
          </w:p>
        </w:tc>
        <w:tc>
          <w:tcPr>
            <w:tcW w:w="2415" w:type="dxa"/>
            <w:vAlign w:val="center"/>
          </w:tcPr>
          <w:p>
            <w:pPr>
              <w:adjustRightInd w:val="0"/>
              <w:snapToGrid w:val="0"/>
              <w:spacing w:line="300" w:lineRule="auto"/>
            </w:pPr>
          </w:p>
        </w:tc>
        <w:tc>
          <w:tcPr>
            <w:tcW w:w="2520" w:type="dxa"/>
            <w:vAlign w:val="center"/>
          </w:tcPr>
          <w:p>
            <w:pPr>
              <w:adjustRightInd w:val="0"/>
              <w:snapToGrid w:val="0"/>
              <w:spacing w:line="300" w:lineRule="auto"/>
            </w:pPr>
          </w:p>
        </w:tc>
        <w:tc>
          <w:tcPr>
            <w:tcW w:w="1785" w:type="dxa"/>
            <w:vAlign w:val="center"/>
          </w:tcPr>
          <w:p>
            <w:pPr>
              <w:adjustRightInd w:val="0"/>
              <w:snapToGrid w:val="0"/>
              <w:spacing w:line="300" w:lineRule="auto"/>
            </w:pPr>
          </w:p>
        </w:tc>
      </w:tr>
    </w:tbl>
    <w:p>
      <w:pPr>
        <w:adjustRightInd w:val="0"/>
        <w:snapToGrid w:val="0"/>
        <w:spacing w:line="300" w:lineRule="auto"/>
      </w:pPr>
    </w:p>
    <w:p>
      <w:pPr>
        <w:adjustRightInd w:val="0"/>
        <w:snapToGrid w:val="0"/>
        <w:spacing w:line="300" w:lineRule="auto"/>
        <w:rPr>
          <w:b/>
        </w:rPr>
      </w:pPr>
      <w:r>
        <w:rPr>
          <w:b/>
        </w:rPr>
        <w:t>4．语言能力/Language Proficiency</w:t>
      </w:r>
    </w:p>
    <w:tbl>
      <w:tblPr>
        <w:tblStyle w:val="13"/>
        <w:tblW w:w="997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jc w:val="center"/>
        </w:trPr>
        <w:tc>
          <w:tcPr>
            <w:tcW w:w="9978" w:type="dxa"/>
          </w:tcPr>
          <w:p>
            <w:pPr>
              <w:adjustRightInd w:val="0"/>
              <w:snapToGrid w:val="0"/>
              <w:spacing w:line="300" w:lineRule="auto"/>
            </w:pPr>
          </w:p>
          <w:p>
            <w:pPr>
              <w:tabs>
                <w:tab w:val="left" w:pos="1995"/>
              </w:tabs>
              <w:adjustRightInd w:val="0"/>
              <w:snapToGrid w:val="0"/>
              <w:spacing w:line="300" w:lineRule="auto"/>
              <w:textAlignment w:val="bottom"/>
            </w:pPr>
            <w:r>
              <w:t>4.1英语/English：很好/Excellent：</w:t>
            </w:r>
            <w:r>
              <w:rPr>
                <w:sz w:val="28"/>
                <w:szCs w:val="28"/>
              </w:rPr>
              <w:t>□</w:t>
            </w:r>
            <w:r>
              <w:t>好/Good：</w:t>
            </w:r>
            <w:r>
              <w:rPr>
                <w:sz w:val="28"/>
                <w:szCs w:val="28"/>
              </w:rPr>
              <w:t>□</w:t>
            </w:r>
            <w:r>
              <w:t>较好/Fair：</w:t>
            </w:r>
            <w:r>
              <w:rPr>
                <w:sz w:val="28"/>
                <w:szCs w:val="28"/>
              </w:rPr>
              <w:t xml:space="preserve">□ </w:t>
            </w:r>
            <w:r>
              <w:t>差/Poor：</w:t>
            </w:r>
            <w:r>
              <w:rPr>
                <w:sz w:val="28"/>
                <w:szCs w:val="28"/>
              </w:rPr>
              <w:t xml:space="preserve">□ </w:t>
            </w:r>
            <w:r>
              <w:t>不会/None：</w:t>
            </w:r>
            <w:r>
              <w:rPr>
                <w:sz w:val="28"/>
                <w:szCs w:val="28"/>
              </w:rPr>
              <w:t>□</w:t>
            </w:r>
          </w:p>
          <w:p>
            <w:pPr>
              <w:tabs>
                <w:tab w:val="left" w:pos="1995"/>
              </w:tabs>
              <w:adjustRightInd w:val="0"/>
              <w:snapToGrid w:val="0"/>
              <w:spacing w:line="300" w:lineRule="auto"/>
              <w:textAlignment w:val="bottom"/>
            </w:pPr>
            <w:r>
              <w:t>4.2 我的英语水平可以用英语学习 /I can be taught in English：是/Yes</w:t>
            </w:r>
            <w:r>
              <w:rPr>
                <w:sz w:val="28"/>
                <w:szCs w:val="28"/>
              </w:rPr>
              <w:t xml:space="preserve">□  </w:t>
            </w:r>
            <w:r>
              <w:t xml:space="preserve">否/No </w:t>
            </w:r>
            <w:r>
              <w:rPr>
                <w:sz w:val="28"/>
                <w:szCs w:val="28"/>
              </w:rPr>
              <w:t>□</w:t>
            </w:r>
          </w:p>
          <w:p>
            <w:pPr>
              <w:adjustRightInd w:val="0"/>
              <w:snapToGrid w:val="0"/>
              <w:spacing w:line="300" w:lineRule="auto"/>
            </w:pPr>
            <w:r>
              <w:t>4.3 可提供的证明英文水平的材料：Documents which can show your English level： ______________________</w:t>
            </w:r>
          </w:p>
          <w:p>
            <w:pPr>
              <w:adjustRightInd w:val="0"/>
              <w:snapToGrid w:val="0"/>
              <w:spacing w:line="300" w:lineRule="auto"/>
            </w:pPr>
            <w:r>
              <w:t>____________________________________________________________________________________________</w:t>
            </w:r>
          </w:p>
          <w:p>
            <w:pPr>
              <w:adjustRightInd w:val="0"/>
              <w:snapToGrid w:val="0"/>
              <w:spacing w:line="300" w:lineRule="auto"/>
            </w:pPr>
          </w:p>
        </w:tc>
      </w:tr>
    </w:tbl>
    <w:p>
      <w:pPr>
        <w:adjustRightInd w:val="0"/>
        <w:snapToGrid w:val="0"/>
        <w:spacing w:line="300" w:lineRule="auto"/>
        <w:rPr>
          <w:b/>
        </w:rPr>
      </w:pPr>
    </w:p>
    <w:p>
      <w:pPr>
        <w:adjustRightInd w:val="0"/>
        <w:snapToGrid w:val="0"/>
        <w:spacing w:line="300" w:lineRule="auto"/>
        <w:rPr>
          <w:b/>
        </w:rPr>
      </w:pPr>
      <w:r>
        <w:pict>
          <v:rect id="Rectangle 8" o:spid="_x0000_s1026" o:spt="1" style="position:absolute;left:0pt;margin-left:498.75pt;margin-top:3.95pt;height:7.8pt;width:5.25pt;mso-wrap-distance-bottom:0pt;mso-wrap-distance-left:9pt;mso-wrap-distance-right:9pt;mso-wrap-distance-top:0pt;z-index:251658240;mso-width-relative:page;mso-height-relative:page;" filled="f" o:preferrelative="t" stroked="f" coordsize="21600,21600">
            <v:path/>
            <v:fill on="f" focussize="0,0"/>
            <v:stroke on="f"/>
            <v:imagedata o:title=""/>
            <o:lock v:ext="edit"/>
            <w10:wrap type="square"/>
          </v:rect>
        </w:pict>
      </w:r>
      <w:r>
        <w:rPr>
          <w:b/>
        </w:rPr>
        <w:t xml:space="preserve"> 5．亲属情况/Family Members </w:t>
      </w:r>
    </w:p>
    <w:tbl>
      <w:tblPr>
        <w:tblStyle w:val="13"/>
        <w:tblW w:w="99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036"/>
        <w:gridCol w:w="1063"/>
        <w:gridCol w:w="2019"/>
        <w:gridCol w:w="180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2979" w:type="dxa"/>
            <w:gridSpan w:val="2"/>
            <w:vAlign w:val="center"/>
          </w:tcPr>
          <w:p>
            <w:pPr>
              <w:adjustRightInd w:val="0"/>
              <w:snapToGrid w:val="0"/>
              <w:spacing w:line="300" w:lineRule="auto"/>
              <w:jc w:val="center"/>
            </w:pPr>
            <w:r>
              <w:t>姓名/Name</w:t>
            </w:r>
          </w:p>
        </w:tc>
        <w:tc>
          <w:tcPr>
            <w:tcW w:w="1063" w:type="dxa"/>
            <w:vAlign w:val="center"/>
          </w:tcPr>
          <w:p>
            <w:pPr>
              <w:adjustRightInd w:val="0"/>
              <w:snapToGrid w:val="0"/>
              <w:spacing w:line="300" w:lineRule="auto"/>
            </w:pPr>
            <w:r>
              <w:t>年龄/Age</w:t>
            </w:r>
          </w:p>
        </w:tc>
        <w:tc>
          <w:tcPr>
            <w:tcW w:w="2019" w:type="dxa"/>
            <w:vAlign w:val="center"/>
          </w:tcPr>
          <w:p>
            <w:pPr>
              <w:adjustRightInd w:val="0"/>
              <w:snapToGrid w:val="0"/>
              <w:spacing w:line="300" w:lineRule="auto"/>
            </w:pPr>
            <w:r>
              <w:t>职业/ Occupation</w:t>
            </w:r>
          </w:p>
        </w:tc>
        <w:tc>
          <w:tcPr>
            <w:tcW w:w="1807" w:type="dxa"/>
            <w:vAlign w:val="center"/>
          </w:tcPr>
          <w:p>
            <w:pPr>
              <w:adjustRightInd w:val="0"/>
              <w:snapToGrid w:val="0"/>
              <w:spacing w:line="300" w:lineRule="auto"/>
            </w:pPr>
            <w:r>
              <w:t>联系电话/Tel</w:t>
            </w:r>
          </w:p>
        </w:tc>
        <w:tc>
          <w:tcPr>
            <w:tcW w:w="2125" w:type="dxa"/>
            <w:vAlign w:val="center"/>
          </w:tcPr>
          <w:p>
            <w:pPr>
              <w:adjustRightInd w:val="0"/>
              <w:snapToGrid w:val="0"/>
              <w:spacing w:line="300" w:lineRule="auto"/>
            </w:pPr>
            <w:r>
              <w:t>电子邮箱/E-mail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43" w:type="dxa"/>
            <w:vAlign w:val="center"/>
          </w:tcPr>
          <w:p>
            <w:pPr>
              <w:adjustRightInd w:val="0"/>
              <w:snapToGrid w:val="0"/>
              <w:spacing w:line="300" w:lineRule="auto"/>
            </w:pPr>
            <w:r>
              <w:t>配偶</w:t>
            </w:r>
          </w:p>
          <w:p>
            <w:pPr>
              <w:adjustRightInd w:val="0"/>
              <w:snapToGrid w:val="0"/>
              <w:spacing w:line="300" w:lineRule="auto"/>
            </w:pPr>
            <w:r>
              <w:t>Spouse</w:t>
            </w:r>
          </w:p>
        </w:tc>
        <w:tc>
          <w:tcPr>
            <w:tcW w:w="2036" w:type="dxa"/>
            <w:vAlign w:val="center"/>
          </w:tcPr>
          <w:p>
            <w:pPr>
              <w:adjustRightInd w:val="0"/>
              <w:snapToGrid w:val="0"/>
              <w:spacing w:line="300" w:lineRule="auto"/>
            </w:pPr>
          </w:p>
        </w:tc>
        <w:tc>
          <w:tcPr>
            <w:tcW w:w="1063" w:type="dxa"/>
            <w:vAlign w:val="center"/>
          </w:tcPr>
          <w:p>
            <w:pPr>
              <w:adjustRightInd w:val="0"/>
              <w:snapToGrid w:val="0"/>
              <w:spacing w:line="300" w:lineRule="auto"/>
            </w:pPr>
          </w:p>
        </w:tc>
        <w:tc>
          <w:tcPr>
            <w:tcW w:w="2019" w:type="dxa"/>
            <w:vAlign w:val="center"/>
          </w:tcPr>
          <w:p>
            <w:pPr>
              <w:adjustRightInd w:val="0"/>
              <w:snapToGrid w:val="0"/>
              <w:spacing w:line="300" w:lineRule="auto"/>
            </w:pPr>
          </w:p>
        </w:tc>
        <w:tc>
          <w:tcPr>
            <w:tcW w:w="1807" w:type="dxa"/>
            <w:vAlign w:val="center"/>
          </w:tcPr>
          <w:p>
            <w:pPr>
              <w:adjustRightInd w:val="0"/>
              <w:snapToGrid w:val="0"/>
              <w:spacing w:line="300" w:lineRule="auto"/>
            </w:pPr>
          </w:p>
        </w:tc>
        <w:tc>
          <w:tcPr>
            <w:tcW w:w="2125" w:type="dxa"/>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43" w:type="dxa"/>
            <w:vAlign w:val="center"/>
          </w:tcPr>
          <w:p>
            <w:pPr>
              <w:adjustRightInd w:val="0"/>
              <w:snapToGrid w:val="0"/>
              <w:spacing w:line="300" w:lineRule="auto"/>
            </w:pPr>
            <w:r>
              <w:t>父亲</w:t>
            </w:r>
          </w:p>
          <w:p>
            <w:pPr>
              <w:adjustRightInd w:val="0"/>
              <w:snapToGrid w:val="0"/>
              <w:spacing w:line="300" w:lineRule="auto"/>
            </w:pPr>
            <w:r>
              <w:t>Father</w:t>
            </w:r>
          </w:p>
        </w:tc>
        <w:tc>
          <w:tcPr>
            <w:tcW w:w="2036" w:type="dxa"/>
            <w:vAlign w:val="center"/>
          </w:tcPr>
          <w:p>
            <w:pPr>
              <w:adjustRightInd w:val="0"/>
              <w:snapToGrid w:val="0"/>
              <w:spacing w:line="300" w:lineRule="auto"/>
            </w:pPr>
          </w:p>
        </w:tc>
        <w:tc>
          <w:tcPr>
            <w:tcW w:w="1063" w:type="dxa"/>
            <w:vAlign w:val="center"/>
          </w:tcPr>
          <w:p>
            <w:pPr>
              <w:adjustRightInd w:val="0"/>
              <w:snapToGrid w:val="0"/>
              <w:spacing w:line="300" w:lineRule="auto"/>
            </w:pPr>
          </w:p>
        </w:tc>
        <w:tc>
          <w:tcPr>
            <w:tcW w:w="2019" w:type="dxa"/>
            <w:vAlign w:val="center"/>
          </w:tcPr>
          <w:p>
            <w:pPr>
              <w:adjustRightInd w:val="0"/>
              <w:snapToGrid w:val="0"/>
              <w:spacing w:line="300" w:lineRule="auto"/>
            </w:pPr>
          </w:p>
        </w:tc>
        <w:tc>
          <w:tcPr>
            <w:tcW w:w="1807" w:type="dxa"/>
            <w:vAlign w:val="center"/>
          </w:tcPr>
          <w:p>
            <w:pPr>
              <w:adjustRightInd w:val="0"/>
              <w:snapToGrid w:val="0"/>
              <w:spacing w:line="300" w:lineRule="auto"/>
            </w:pPr>
          </w:p>
        </w:tc>
        <w:tc>
          <w:tcPr>
            <w:tcW w:w="2125" w:type="dxa"/>
            <w:vAlign w:val="center"/>
          </w:tcPr>
          <w:p>
            <w:pPr>
              <w:adjustRightInd w:val="0"/>
              <w:snapToGrid w:val="0"/>
              <w:spacing w:line="30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43" w:type="dxa"/>
            <w:vAlign w:val="center"/>
          </w:tcPr>
          <w:p>
            <w:pPr>
              <w:adjustRightInd w:val="0"/>
              <w:snapToGrid w:val="0"/>
              <w:spacing w:line="300" w:lineRule="auto"/>
            </w:pPr>
            <w:r>
              <w:t>母亲</w:t>
            </w:r>
          </w:p>
          <w:p>
            <w:pPr>
              <w:adjustRightInd w:val="0"/>
              <w:snapToGrid w:val="0"/>
              <w:spacing w:line="300" w:lineRule="auto"/>
            </w:pPr>
            <w:r>
              <w:t>Mother</w:t>
            </w:r>
          </w:p>
        </w:tc>
        <w:tc>
          <w:tcPr>
            <w:tcW w:w="2036" w:type="dxa"/>
            <w:vAlign w:val="center"/>
          </w:tcPr>
          <w:p>
            <w:pPr>
              <w:adjustRightInd w:val="0"/>
              <w:snapToGrid w:val="0"/>
              <w:spacing w:line="300" w:lineRule="auto"/>
            </w:pPr>
          </w:p>
        </w:tc>
        <w:tc>
          <w:tcPr>
            <w:tcW w:w="1063" w:type="dxa"/>
            <w:vAlign w:val="center"/>
          </w:tcPr>
          <w:p>
            <w:pPr>
              <w:adjustRightInd w:val="0"/>
              <w:snapToGrid w:val="0"/>
              <w:spacing w:line="300" w:lineRule="auto"/>
            </w:pPr>
          </w:p>
        </w:tc>
        <w:tc>
          <w:tcPr>
            <w:tcW w:w="2019" w:type="dxa"/>
            <w:vAlign w:val="center"/>
          </w:tcPr>
          <w:p>
            <w:pPr>
              <w:adjustRightInd w:val="0"/>
              <w:snapToGrid w:val="0"/>
              <w:spacing w:line="300" w:lineRule="auto"/>
            </w:pPr>
          </w:p>
        </w:tc>
        <w:tc>
          <w:tcPr>
            <w:tcW w:w="1807" w:type="dxa"/>
            <w:vAlign w:val="center"/>
          </w:tcPr>
          <w:p>
            <w:pPr>
              <w:adjustRightInd w:val="0"/>
              <w:snapToGrid w:val="0"/>
              <w:spacing w:line="300" w:lineRule="auto"/>
            </w:pPr>
          </w:p>
        </w:tc>
        <w:tc>
          <w:tcPr>
            <w:tcW w:w="2125" w:type="dxa"/>
            <w:vAlign w:val="center"/>
          </w:tcPr>
          <w:p>
            <w:pPr>
              <w:adjustRightInd w:val="0"/>
              <w:snapToGrid w:val="0"/>
              <w:spacing w:line="300" w:lineRule="auto"/>
            </w:pPr>
          </w:p>
        </w:tc>
      </w:tr>
    </w:tbl>
    <w:p>
      <w:pPr>
        <w:adjustRightInd w:val="0"/>
        <w:snapToGrid w:val="0"/>
        <w:spacing w:line="300" w:lineRule="auto"/>
      </w:pPr>
    </w:p>
    <w:p>
      <w:pPr>
        <w:adjustRightInd w:val="0"/>
        <w:snapToGrid w:val="0"/>
        <w:spacing w:line="300" w:lineRule="auto"/>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r>
        <w:rPr>
          <w:b/>
        </w:rPr>
        <w:t>6．曾发表的作品和论文/Publications and Thesis</w:t>
      </w:r>
    </w:p>
    <w:tbl>
      <w:tblPr>
        <w:tblStyle w:val="13"/>
        <w:tblW w:w="9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9" w:hRule="atLeast"/>
          <w:jc w:val="center"/>
        </w:trPr>
        <w:tc>
          <w:tcPr>
            <w:tcW w:w="9823" w:type="dxa"/>
          </w:tcPr>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p>
            <w:pPr>
              <w:adjustRightInd w:val="0"/>
              <w:snapToGrid w:val="0"/>
              <w:spacing w:line="300" w:lineRule="auto"/>
              <w:rPr>
                <w:b/>
              </w:rPr>
            </w:pPr>
          </w:p>
        </w:tc>
      </w:tr>
    </w:tbl>
    <w:p>
      <w:pPr>
        <w:adjustRightInd w:val="0"/>
        <w:snapToGrid w:val="0"/>
        <w:spacing w:line="300" w:lineRule="auto"/>
        <w:rPr>
          <w:b/>
        </w:rPr>
      </w:pPr>
      <w:r>
        <w:rPr>
          <w:b/>
          <w:sz w:val="11"/>
          <w:szCs w:val="11"/>
        </w:rPr>
        <w:t>◆</w:t>
      </w:r>
      <w:r>
        <w:rPr>
          <w:b/>
        </w:rPr>
        <w:t>申请人保证/I hereby affirm that</w:t>
      </w:r>
    </w:p>
    <w:tbl>
      <w:tblPr>
        <w:tblStyle w:val="13"/>
        <w:tblW w:w="97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5" w:hRule="atLeast"/>
          <w:jc w:val="center"/>
        </w:trPr>
        <w:tc>
          <w:tcPr>
            <w:tcW w:w="9780" w:type="dxa"/>
          </w:tcPr>
          <w:p>
            <w:pPr>
              <w:adjustRightInd w:val="0"/>
              <w:snapToGrid w:val="0"/>
              <w:spacing w:line="300" w:lineRule="auto"/>
            </w:pPr>
            <w:r>
              <w:t>（1）上述各项中所提供的情况和材料是真实无误的/All the information and materials I provided above are true and correct;</w:t>
            </w:r>
          </w:p>
          <w:p>
            <w:pPr>
              <w:adjustRightInd w:val="0"/>
              <w:snapToGrid w:val="0"/>
              <w:spacing w:line="300" w:lineRule="auto"/>
            </w:pPr>
            <w:r>
              <w:t>（2）在校学习期间遵守中国政府的法规和学校的规章和制度,不从事任何危害中国社会秩序的、与本人来华学习身份不符合的活动。/I shall abide by the laws and decrees of the Chinese government and the rules and regulations of university, and will not participate in any activities in China which are deemed to be adverse to the social order of China and are inappropriate to the capacity as a student.</w:t>
            </w:r>
          </w:p>
          <w:p>
            <w:pPr>
              <w:adjustRightInd w:val="0"/>
              <w:snapToGrid w:val="0"/>
              <w:spacing w:line="300" w:lineRule="auto"/>
            </w:pPr>
          </w:p>
          <w:p>
            <w:pPr>
              <w:adjustRightInd w:val="0"/>
              <w:snapToGrid w:val="0"/>
              <w:spacing w:line="300" w:lineRule="auto"/>
            </w:pPr>
          </w:p>
          <w:p>
            <w:pPr>
              <w:adjustRightInd w:val="0"/>
              <w:snapToGrid w:val="0"/>
              <w:spacing w:line="300" w:lineRule="auto"/>
              <w:jc w:val="left"/>
              <w:rPr>
                <w:b/>
              </w:rPr>
            </w:pPr>
            <w:r>
              <w:rPr>
                <w:b/>
              </w:rPr>
              <w:t>申请人签字/Applicant’s signature日期/Date ___________________</w:t>
            </w:r>
          </w:p>
          <w:p>
            <w:pPr>
              <w:adjustRightInd w:val="0"/>
              <w:snapToGrid w:val="0"/>
              <w:spacing w:line="300" w:lineRule="auto"/>
            </w:pPr>
            <w:r>
              <w:t>（无申请人签名，申请无效/ The application is invalid without the applicant’s signature.)</w:t>
            </w:r>
          </w:p>
        </w:tc>
      </w:tr>
    </w:tbl>
    <w:p>
      <w:pPr>
        <w:widowControl/>
        <w:adjustRightInd w:val="0"/>
        <w:snapToGrid w:val="0"/>
        <w:spacing w:line="300" w:lineRule="auto"/>
        <w:rPr>
          <w:rFonts w:ascii="宋体" w:cs="华文中宋"/>
          <w:b/>
          <w:bCs/>
          <w:color w:val="000000"/>
          <w:kern w:val="0"/>
          <w:sz w:val="28"/>
          <w:szCs w:val="28"/>
          <w:shd w:val="clear" w:color="auto" w:fill="FFFFFF"/>
        </w:rPr>
      </w:pPr>
    </w:p>
    <w:sectPr>
      <w:footerReference r:id="rId4" w:type="default"/>
      <w:pgSz w:w="11906" w:h="16838"/>
      <w:pgMar w:top="1440" w:right="1077" w:bottom="1701" w:left="1077"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Symbol">
    <w:panose1 w:val="05050102010706020507"/>
    <w:charset w:val="02"/>
    <w:family w:val="modern"/>
    <w:pitch w:val="default"/>
    <w:sig w:usb0="00000000" w:usb1="00000000" w:usb2="00000000" w:usb3="00000000" w:csb0="80000000" w:csb1="00000000"/>
  </w:font>
  <w:font w:name="Courier New">
    <w:panose1 w:val="020703090202050204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
    <w:panose1 w:val="02010609060101010101"/>
    <w:charset w:val="86"/>
    <w:family w:val="swiss"/>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jc w:val="center"/>
      <w:rPr>
        <w:b/>
      </w:rPr>
    </w:pPr>
    <w:r>
      <w:rPr>
        <w:b/>
      </w:rPr>
      <w:fldChar w:fldCharType="begin"/>
    </w:r>
    <w:r>
      <w:rPr>
        <w:b/>
      </w:rPr>
      <w:instrText xml:space="preserve">PAGE   \* MERGEFORMAT</w:instrText>
    </w:r>
    <w:r>
      <w:rPr>
        <w:b/>
      </w:rPr>
      <w:fldChar w:fldCharType="separate"/>
    </w:r>
    <w:r>
      <w:rPr>
        <w:b/>
        <w:lang w:val="zh-CN"/>
      </w:rPr>
      <w:t>-</w:t>
    </w:r>
    <w:r>
      <w:rPr>
        <w:b/>
      </w:rPr>
      <w:t xml:space="preserve"> 10 -</w:t>
    </w:r>
    <w:r>
      <w:rPr>
        <w:b/>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14345728">
    <w:nsid w:val="48617200"/>
    <w:multiLevelType w:val="multilevel"/>
    <w:tmpl w:val="48617200"/>
    <w:lvl w:ilvl="0" w:tentative="1">
      <w:start w:val="1"/>
      <w:numFmt w:val="bullet"/>
      <w:lvlText w:val=""/>
      <w:lvlJc w:val="left"/>
      <w:pPr>
        <w:tabs>
          <w:tab w:val="left" w:pos="420"/>
        </w:tabs>
        <w:ind w:left="420" w:hanging="420"/>
      </w:pPr>
      <w:rPr>
        <w:rFonts w:hint="default" w:ascii="Wingdings" w:hAnsi="Wingdings"/>
      </w:rPr>
    </w:lvl>
    <w:lvl w:ilvl="1" w:tentative="1">
      <w:start w:val="1"/>
      <w:numFmt w:val="bullet"/>
      <w:lvlText w:val=""/>
      <w:lvlJc w:val="left"/>
      <w:pPr>
        <w:tabs>
          <w:tab w:val="left" w:pos="840"/>
        </w:tabs>
        <w:ind w:left="840" w:hanging="420"/>
      </w:pPr>
      <w:rPr>
        <w:rFonts w:hint="default" w:ascii="Wingdings" w:hAnsi="Wingdings"/>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bullet"/>
      <w:lvlText w:val=""/>
      <w:lvlJc w:val="left"/>
      <w:pPr>
        <w:tabs>
          <w:tab w:val="left" w:pos="1680"/>
        </w:tabs>
        <w:ind w:left="1680" w:hanging="420"/>
      </w:pPr>
      <w:rPr>
        <w:rFonts w:hint="default" w:ascii="Wingdings" w:hAnsi="Wingdings"/>
      </w:rPr>
    </w:lvl>
    <w:lvl w:ilvl="4" w:tentative="1">
      <w:start w:val="1"/>
      <w:numFmt w:val="bullet"/>
      <w:lvlText w:val=""/>
      <w:lvlJc w:val="left"/>
      <w:pPr>
        <w:tabs>
          <w:tab w:val="left" w:pos="2100"/>
        </w:tabs>
        <w:ind w:left="2100" w:hanging="420"/>
      </w:pPr>
      <w:rPr>
        <w:rFonts w:hint="default" w:ascii="Wingdings" w:hAnsi="Wingdings"/>
      </w:rPr>
    </w:lvl>
    <w:lvl w:ilvl="5" w:tentative="1">
      <w:start w:val="1"/>
      <w:numFmt w:val="bullet"/>
      <w:lvlText w:val=""/>
      <w:lvlJc w:val="left"/>
      <w:pPr>
        <w:tabs>
          <w:tab w:val="left" w:pos="2520"/>
        </w:tabs>
        <w:ind w:left="2520" w:hanging="420"/>
      </w:pPr>
      <w:rPr>
        <w:rFonts w:hint="default" w:ascii="Wingdings" w:hAnsi="Wingdings"/>
      </w:rPr>
    </w:lvl>
    <w:lvl w:ilvl="6" w:tentative="1">
      <w:start w:val="1"/>
      <w:numFmt w:val="bullet"/>
      <w:lvlText w:val=""/>
      <w:lvlJc w:val="left"/>
      <w:pPr>
        <w:tabs>
          <w:tab w:val="left" w:pos="2940"/>
        </w:tabs>
        <w:ind w:left="2940" w:hanging="420"/>
      </w:pPr>
      <w:rPr>
        <w:rFonts w:hint="default" w:ascii="Wingdings" w:hAnsi="Wingdings"/>
      </w:rPr>
    </w:lvl>
    <w:lvl w:ilvl="7" w:tentative="1">
      <w:start w:val="1"/>
      <w:numFmt w:val="bullet"/>
      <w:lvlText w:val=""/>
      <w:lvlJc w:val="left"/>
      <w:pPr>
        <w:tabs>
          <w:tab w:val="left" w:pos="3360"/>
        </w:tabs>
        <w:ind w:left="3360" w:hanging="420"/>
      </w:pPr>
      <w:rPr>
        <w:rFonts w:hint="default" w:ascii="Wingdings" w:hAnsi="Wingdings"/>
      </w:rPr>
    </w:lvl>
    <w:lvl w:ilvl="8" w:tentative="1">
      <w:start w:val="1"/>
      <w:numFmt w:val="bullet"/>
      <w:lvlText w:val=""/>
      <w:lvlJc w:val="left"/>
      <w:pPr>
        <w:tabs>
          <w:tab w:val="left" w:pos="3780"/>
        </w:tabs>
        <w:ind w:left="3780" w:hanging="420"/>
      </w:pPr>
      <w:rPr>
        <w:rFonts w:hint="default" w:ascii="Wingdings" w:hAnsi="Wingdings"/>
      </w:rPr>
    </w:lvl>
  </w:abstractNum>
  <w:abstractNum w:abstractNumId="325863820">
    <w:nsid w:val="136C498C"/>
    <w:multiLevelType w:val="multilevel"/>
    <w:tmpl w:val="136C498C"/>
    <w:lvl w:ilvl="0" w:tentative="1">
      <w:start w:val="1"/>
      <w:numFmt w:val="japaneseCounting"/>
      <w:lvlText w:val="%1、"/>
      <w:lvlJc w:val="left"/>
      <w:pPr>
        <w:tabs>
          <w:tab w:val="left" w:pos="720"/>
        </w:tabs>
        <w:ind w:left="720" w:hanging="720"/>
      </w:pPr>
      <w:rPr>
        <w:rFonts w:hint="default" w:ascii="黑体" w:hAnsi="黑体" w:eastAsia="黑体"/>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611476440">
    <w:nsid w:val="600D2DD8"/>
    <w:multiLevelType w:val="multilevel"/>
    <w:tmpl w:val="600D2DD8"/>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883206789">
    <w:nsid w:val="703F7485"/>
    <w:multiLevelType w:val="multilevel"/>
    <w:tmpl w:val="703F7485"/>
    <w:lvl w:ilvl="0" w:tentative="1">
      <w:start w:val="1"/>
      <w:numFmt w:val="bullet"/>
      <w:lvlText w:val=""/>
      <w:lvlJc w:val="left"/>
      <w:pPr>
        <w:tabs>
          <w:tab w:val="left" w:pos="720"/>
        </w:tabs>
        <w:ind w:left="720" w:hanging="360"/>
      </w:pPr>
      <w:rPr>
        <w:rFonts w:hint="default" w:ascii="Symbol" w:hAnsi="Symbol"/>
        <w:sz w:val="20"/>
      </w:rPr>
    </w:lvl>
    <w:lvl w:ilvl="1" w:tentative="1">
      <w:start w:val="6"/>
      <w:numFmt w:val="decimal"/>
      <w:lvlText w:val="%2."/>
      <w:lvlJc w:val="left"/>
      <w:pPr>
        <w:ind w:left="1440" w:hanging="360"/>
      </w:pPr>
      <w:rPr>
        <w:rFonts w:hint="default"/>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num w:numId="1">
    <w:abstractNumId w:val="325863820"/>
  </w:num>
  <w:num w:numId="2">
    <w:abstractNumId w:val="1611476440"/>
  </w:num>
  <w:num w:numId="3">
    <w:abstractNumId w:val="1883206789"/>
  </w:num>
  <w:num w:numId="4">
    <w:abstractNumId w:val="12143457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43C94"/>
    <w:rsid w:val="00001AE5"/>
    <w:rsid w:val="000044E5"/>
    <w:rsid w:val="00043C94"/>
    <w:rsid w:val="0006762B"/>
    <w:rsid w:val="000C46B0"/>
    <w:rsid w:val="000D5148"/>
    <w:rsid w:val="000F2075"/>
    <w:rsid w:val="00106972"/>
    <w:rsid w:val="00130B0A"/>
    <w:rsid w:val="00153AC0"/>
    <w:rsid w:val="001571BA"/>
    <w:rsid w:val="0017615B"/>
    <w:rsid w:val="001929BF"/>
    <w:rsid w:val="001948C1"/>
    <w:rsid w:val="001C3E84"/>
    <w:rsid w:val="001C518F"/>
    <w:rsid w:val="00200326"/>
    <w:rsid w:val="00211924"/>
    <w:rsid w:val="0023092F"/>
    <w:rsid w:val="00235BCF"/>
    <w:rsid w:val="0024040C"/>
    <w:rsid w:val="00252765"/>
    <w:rsid w:val="00292BE6"/>
    <w:rsid w:val="002E1CB6"/>
    <w:rsid w:val="002E75E6"/>
    <w:rsid w:val="0030626C"/>
    <w:rsid w:val="00320E38"/>
    <w:rsid w:val="003223C6"/>
    <w:rsid w:val="0033179D"/>
    <w:rsid w:val="00340192"/>
    <w:rsid w:val="003443CF"/>
    <w:rsid w:val="00350A06"/>
    <w:rsid w:val="00373531"/>
    <w:rsid w:val="0038396C"/>
    <w:rsid w:val="003A081D"/>
    <w:rsid w:val="003E60EC"/>
    <w:rsid w:val="003F14E8"/>
    <w:rsid w:val="00402ABA"/>
    <w:rsid w:val="00421BA1"/>
    <w:rsid w:val="00447CE0"/>
    <w:rsid w:val="0045634F"/>
    <w:rsid w:val="00486A9F"/>
    <w:rsid w:val="00493CFC"/>
    <w:rsid w:val="004C0E09"/>
    <w:rsid w:val="004C69BA"/>
    <w:rsid w:val="004E6800"/>
    <w:rsid w:val="00516588"/>
    <w:rsid w:val="005347B5"/>
    <w:rsid w:val="0054514F"/>
    <w:rsid w:val="00545673"/>
    <w:rsid w:val="00556AA9"/>
    <w:rsid w:val="00557490"/>
    <w:rsid w:val="005715D1"/>
    <w:rsid w:val="00581CBB"/>
    <w:rsid w:val="00590C47"/>
    <w:rsid w:val="005C52CC"/>
    <w:rsid w:val="005C7706"/>
    <w:rsid w:val="005C7ED5"/>
    <w:rsid w:val="0060583F"/>
    <w:rsid w:val="0062160D"/>
    <w:rsid w:val="00637EBD"/>
    <w:rsid w:val="006409FB"/>
    <w:rsid w:val="006422AE"/>
    <w:rsid w:val="0065614C"/>
    <w:rsid w:val="0066340E"/>
    <w:rsid w:val="0068488B"/>
    <w:rsid w:val="00686357"/>
    <w:rsid w:val="00687E44"/>
    <w:rsid w:val="006B363D"/>
    <w:rsid w:val="006C23AA"/>
    <w:rsid w:val="006C59F3"/>
    <w:rsid w:val="006E28D0"/>
    <w:rsid w:val="007069D4"/>
    <w:rsid w:val="00735F5C"/>
    <w:rsid w:val="00742FAE"/>
    <w:rsid w:val="00766CB6"/>
    <w:rsid w:val="0077523B"/>
    <w:rsid w:val="0079565A"/>
    <w:rsid w:val="007C12B4"/>
    <w:rsid w:val="008102AC"/>
    <w:rsid w:val="00864923"/>
    <w:rsid w:val="00871E0A"/>
    <w:rsid w:val="00880100"/>
    <w:rsid w:val="008865DA"/>
    <w:rsid w:val="008C6063"/>
    <w:rsid w:val="008D7D98"/>
    <w:rsid w:val="008E4101"/>
    <w:rsid w:val="00957067"/>
    <w:rsid w:val="00960E39"/>
    <w:rsid w:val="00974622"/>
    <w:rsid w:val="00976010"/>
    <w:rsid w:val="009C09D0"/>
    <w:rsid w:val="009D16DA"/>
    <w:rsid w:val="009D2132"/>
    <w:rsid w:val="009F2D0B"/>
    <w:rsid w:val="00A05C99"/>
    <w:rsid w:val="00A07F12"/>
    <w:rsid w:val="00A25DA7"/>
    <w:rsid w:val="00A44797"/>
    <w:rsid w:val="00A56B2F"/>
    <w:rsid w:val="00A83D5D"/>
    <w:rsid w:val="00A85076"/>
    <w:rsid w:val="00A91F8F"/>
    <w:rsid w:val="00AA2CF7"/>
    <w:rsid w:val="00AB3C03"/>
    <w:rsid w:val="00B067FF"/>
    <w:rsid w:val="00B32B16"/>
    <w:rsid w:val="00B81994"/>
    <w:rsid w:val="00B81D56"/>
    <w:rsid w:val="00B92EA2"/>
    <w:rsid w:val="00BB1FBE"/>
    <w:rsid w:val="00BF6BC6"/>
    <w:rsid w:val="00BF724D"/>
    <w:rsid w:val="00C13CF7"/>
    <w:rsid w:val="00C612FA"/>
    <w:rsid w:val="00C62C5E"/>
    <w:rsid w:val="00C93FF0"/>
    <w:rsid w:val="00CB0AE8"/>
    <w:rsid w:val="00CB524E"/>
    <w:rsid w:val="00CE60B1"/>
    <w:rsid w:val="00CF12F5"/>
    <w:rsid w:val="00D107EF"/>
    <w:rsid w:val="00D2241F"/>
    <w:rsid w:val="00D33241"/>
    <w:rsid w:val="00D3345C"/>
    <w:rsid w:val="00D44F3E"/>
    <w:rsid w:val="00D768BC"/>
    <w:rsid w:val="00DA6286"/>
    <w:rsid w:val="00DD1DE6"/>
    <w:rsid w:val="00DD3E1C"/>
    <w:rsid w:val="00DD6BC3"/>
    <w:rsid w:val="00DF7BD5"/>
    <w:rsid w:val="00E26413"/>
    <w:rsid w:val="00E30F0E"/>
    <w:rsid w:val="00E54B85"/>
    <w:rsid w:val="00E57894"/>
    <w:rsid w:val="00E60A55"/>
    <w:rsid w:val="00EA2B97"/>
    <w:rsid w:val="00ED0599"/>
    <w:rsid w:val="00F01878"/>
    <w:rsid w:val="00F10F05"/>
    <w:rsid w:val="00F305AE"/>
    <w:rsid w:val="00F3222F"/>
    <w:rsid w:val="00F33DB7"/>
    <w:rsid w:val="00F84B16"/>
    <w:rsid w:val="00F863DC"/>
    <w:rsid w:val="00F9275A"/>
    <w:rsid w:val="00F9352A"/>
    <w:rsid w:val="00FA1ED6"/>
    <w:rsid w:val="00FA7B42"/>
    <w:rsid w:val="00FB5AD5"/>
    <w:rsid w:val="00FC162D"/>
    <w:rsid w:val="00FD2A8B"/>
    <w:rsid w:val="00FD30D5"/>
    <w:rsid w:val="03326288"/>
    <w:rsid w:val="03E91BF7"/>
    <w:rsid w:val="042C3965"/>
    <w:rsid w:val="04F97836"/>
    <w:rsid w:val="051800EA"/>
    <w:rsid w:val="054374A6"/>
    <w:rsid w:val="058B6DA4"/>
    <w:rsid w:val="07B332B2"/>
    <w:rsid w:val="08AE69CD"/>
    <w:rsid w:val="0DCD3AB1"/>
    <w:rsid w:val="114378E0"/>
    <w:rsid w:val="12C67A5C"/>
    <w:rsid w:val="1B492FD4"/>
    <w:rsid w:val="1FB44D91"/>
    <w:rsid w:val="2FDB3E92"/>
    <w:rsid w:val="31B66C1B"/>
    <w:rsid w:val="32C02951"/>
    <w:rsid w:val="34830033"/>
    <w:rsid w:val="352B4FC9"/>
    <w:rsid w:val="3974607B"/>
    <w:rsid w:val="3EF52225"/>
    <w:rsid w:val="3F8E0A56"/>
    <w:rsid w:val="4D472ED5"/>
    <w:rsid w:val="50C2570B"/>
    <w:rsid w:val="54AF027F"/>
    <w:rsid w:val="5A51593C"/>
    <w:rsid w:val="5BAC4EB1"/>
    <w:rsid w:val="5E83629B"/>
    <w:rsid w:val="60E53887"/>
    <w:rsid w:val="616E5D6A"/>
    <w:rsid w:val="629C76D5"/>
    <w:rsid w:val="64CC31ED"/>
    <w:rsid w:val="65162368"/>
    <w:rsid w:val="656C52F5"/>
    <w:rsid w:val="65960337"/>
    <w:rsid w:val="692D249D"/>
    <w:rsid w:val="69A049DA"/>
    <w:rsid w:val="73F26EC8"/>
    <w:rsid w:val="775B78FA"/>
    <w:rsid w:val="7A6C1323"/>
    <w:rsid w:val="7BAD4BF5"/>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rFonts w:eastAsia="黑体"/>
      <w:b/>
      <w:bCs/>
      <w:kern w:val="44"/>
      <w:sz w:val="30"/>
      <w:szCs w:val="44"/>
    </w:rPr>
  </w:style>
  <w:style w:type="character" w:default="1" w:styleId="9">
    <w:name w:val="Default Paragraph Font"/>
    <w:unhideWhenUsed/>
    <w:uiPriority w:val="1"/>
  </w:style>
  <w:style w:type="table" w:default="1" w:styleId="13">
    <w:name w:val="Normal Table"/>
    <w:unhideWhenUsed/>
    <w:uiPriority w:val="99"/>
    <w:tblPr>
      <w:tblLayout w:type="fixed"/>
      <w:tblCellMar>
        <w:top w:w="0" w:type="dxa"/>
        <w:left w:w="108" w:type="dxa"/>
        <w:bottom w:w="0" w:type="dxa"/>
        <w:right w:w="108" w:type="dxa"/>
      </w:tblCellMar>
    </w:tblPr>
  </w:style>
  <w:style w:type="paragraph" w:styleId="3">
    <w:name w:val="Plain Text"/>
    <w:basedOn w:val="1"/>
    <w:uiPriority w:val="0"/>
    <w:rPr>
      <w:rFonts w:ascii="宋体" w:hAnsi="Courier New" w:cs="Courier New"/>
      <w:szCs w:val="21"/>
    </w:rPr>
  </w:style>
  <w:style w:type="paragraph" w:styleId="4">
    <w:name w:val="Date"/>
    <w:basedOn w:val="1"/>
    <w:next w:val="1"/>
    <w:uiPriority w:val="0"/>
    <w:pPr>
      <w:ind w:left="100" w:leftChars="2500"/>
    </w:pPr>
  </w:style>
  <w:style w:type="paragraph" w:styleId="5">
    <w:name w:val="footer"/>
    <w:basedOn w:val="1"/>
    <w:unhideWhenUsed/>
    <w:uiPriority w:val="0"/>
    <w:pPr>
      <w:tabs>
        <w:tab w:val="center" w:pos="4153"/>
        <w:tab w:val="right" w:pos="8306"/>
      </w:tabs>
      <w:snapToGrid w:val="0"/>
      <w:jc w:val="left"/>
    </w:pPr>
    <w:rPr>
      <w:sz w:val="18"/>
      <w:szCs w:val="18"/>
    </w:rPr>
  </w:style>
  <w:style w:type="paragraph" w:styleId="6">
    <w:name w:val="header"/>
    <w:basedOn w:val="1"/>
    <w:unhideWhenUsed/>
    <w:uiPriority w:val="0"/>
    <w:pPr>
      <w:pBdr>
        <w:bottom w:val="single" w:color="auto" w:sz="6" w:space="1"/>
      </w:pBdr>
      <w:tabs>
        <w:tab w:val="center" w:pos="4153"/>
        <w:tab w:val="right" w:pos="8306"/>
      </w:tabs>
      <w:snapToGrid w:val="0"/>
      <w:jc w:val="center"/>
    </w:pPr>
    <w:rPr>
      <w:sz w:val="18"/>
      <w:szCs w:val="18"/>
    </w:rPr>
  </w:style>
  <w:style w:type="paragraph" w:styleId="7">
    <w:name w:val="Subtitle"/>
    <w:basedOn w:val="1"/>
    <w:qFormat/>
    <w:uiPriority w:val="0"/>
    <w:pPr>
      <w:widowControl/>
      <w:jc w:val="left"/>
    </w:pPr>
    <w:rPr>
      <w:b/>
      <w:bCs/>
      <w:color w:val="000000"/>
      <w:kern w:val="0"/>
      <w:sz w:val="24"/>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0">
    <w:name w:val="Strong"/>
    <w:qFormat/>
    <w:uiPriority w:val="0"/>
    <w:rPr>
      <w:b/>
      <w:bCs/>
    </w:rPr>
  </w:style>
  <w:style w:type="character" w:styleId="11">
    <w:name w:val="FollowedHyperlink"/>
    <w:uiPriority w:val="0"/>
    <w:rPr>
      <w:color w:val="800080"/>
      <w:u w:val="single"/>
    </w:rPr>
  </w:style>
  <w:style w:type="character" w:styleId="12">
    <w:name w:val="Hyperlink"/>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apple-converted-space"/>
    <w:basedOn w:val="9"/>
    <w:uiPriority w:val="0"/>
  </w:style>
  <w:style w:type="character" w:customStyle="1" w:styleId="16">
    <w:name w:val="so-ask-best"/>
    <w:basedOn w:val="9"/>
    <w:uiPriority w:val="0"/>
  </w:style>
  <w:style w:type="paragraph" w:customStyle="1" w:styleId="17">
    <w:name w:val="一级标题"/>
    <w:basedOn w:val="2"/>
    <w:next w:val="2"/>
    <w:qFormat/>
    <w:uiPriority w:val="0"/>
    <w:pPr>
      <w:snapToGrid w:val="0"/>
      <w:spacing w:before="0" w:after="0" w:line="360" w:lineRule="auto"/>
    </w:pPr>
    <w:rPr>
      <w:rFonts w:ascii="黑体" w:hAnsi="黑体"/>
      <w:bCs w:val="0"/>
      <w:szCs w:val="30"/>
      <w:shd w:val="clear" w:color="auto" w:fill="FFFFFF"/>
    </w:rPr>
  </w:style>
  <w:style w:type="paragraph" w:customStyle="1" w:styleId="18">
    <w:name w:val="二级标题"/>
    <w:basedOn w:val="17"/>
    <w:qFormat/>
    <w:uiPriority w:val="0"/>
    <w:pPr>
      <w:jc w:val="left"/>
      <w:outlineLvl w:val="1"/>
    </w:pPr>
    <w:rPr>
      <w:kern w:val="0"/>
      <w:sz w:val="28"/>
      <w:szCs w:val="28"/>
    </w:rPr>
  </w:style>
  <w:style w:type="paragraph" w:customStyle="1" w:styleId="19">
    <w:name w:val="英文二级标题"/>
    <w:basedOn w:val="1"/>
    <w:qFormat/>
    <w:uiPriority w:val="0"/>
    <w:pPr>
      <w:widowControl/>
      <w:adjustRightInd w:val="0"/>
      <w:snapToGrid w:val="0"/>
      <w:spacing w:line="360" w:lineRule="auto"/>
      <w:jc w:val="left"/>
      <w:outlineLvl w:val="1"/>
    </w:pPr>
    <w:rPr>
      <w:rFonts w:eastAsia="Times New Roman"/>
      <w:b/>
      <w:color w:val="0099CC"/>
      <w:kern w:val="0"/>
      <w:sz w:val="28"/>
      <w:szCs w:val="28"/>
    </w:rPr>
  </w:style>
  <w:style w:type="paragraph" w:customStyle="1" w:styleId="20">
    <w:name w:val="英文一级标题"/>
    <w:basedOn w:val="7"/>
    <w:qFormat/>
    <w:uiPriority w:val="0"/>
    <w:pPr>
      <w:adjustRightInd w:val="0"/>
      <w:snapToGrid w:val="0"/>
      <w:spacing w:line="360" w:lineRule="auto"/>
      <w:outlineLvl w:val="0"/>
    </w:pPr>
    <w:rPr>
      <w:rFonts w:eastAsia="Times New Roman"/>
      <w:sz w:val="30"/>
      <w:szCs w:val="30"/>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2512</Words>
  <Characters>14325</Characters>
  <Lines>119</Lines>
  <Paragraphs>33</Paragraphs>
  <TotalTime>0</TotalTime>
  <ScaleCrop>false</ScaleCrop>
  <LinksUpToDate>false</LinksUpToDate>
  <CharactersWithSpaces>16804</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2014-03-05T02:20:00Z</dcterms:created>
  <dc:creator>User</dc:creator>
  <cp:lastModifiedBy>PC</cp:lastModifiedBy>
  <dcterms:modified xsi:type="dcterms:W3CDTF">2016-02-25T07:57:37Z</dcterms:modified>
  <dc:title>北京大学2011年招收发展中国家高级行政人员来华攻读</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